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AE520" w14:textId="5F9FBBFC" w:rsidR="00504C0C" w:rsidRPr="000C6107" w:rsidRDefault="00504C0C" w:rsidP="00504C0C">
      <w:pPr>
        <w:spacing w:before="120" w:after="0"/>
        <w:rPr>
          <w:rFonts w:ascii="Trebuchet MS" w:hAnsi="Trebuchet MS" w:cs="Arial"/>
          <w:sz w:val="24"/>
          <w:szCs w:val="24"/>
        </w:rPr>
      </w:pPr>
      <w:bookmarkStart w:id="0" w:name="ASpearmansrank24278"/>
      <w:r w:rsidRPr="000C6107">
        <w:rPr>
          <w:rFonts w:ascii="Trebuchet MS" w:hAnsi="Trebuchet MS" w:cs="Arial"/>
          <w:sz w:val="24"/>
          <w:szCs w:val="24"/>
        </w:rPr>
        <w:t xml:space="preserve">Some authorities suggest that </w:t>
      </w:r>
      <w:r w:rsidR="00BD29F4">
        <w:rPr>
          <w:rFonts w:ascii="Trebuchet MS" w:hAnsi="Trebuchet MS" w:cs="Arial"/>
          <w:sz w:val="24"/>
          <w:szCs w:val="24"/>
        </w:rPr>
        <w:t>HIC</w:t>
      </w:r>
      <w:r w:rsidRPr="000C6107">
        <w:rPr>
          <w:rFonts w:ascii="Trebuchet MS" w:hAnsi="Trebuchet MS" w:cs="Arial"/>
          <w:sz w:val="24"/>
          <w:szCs w:val="24"/>
        </w:rPr>
        <w:t>s have more financial, educational and technological resources to help them deal with the effects of a tropical storm.</w:t>
      </w:r>
      <w:bookmarkEnd w:id="0"/>
    </w:p>
    <w:p w14:paraId="66C4DC15" w14:textId="77777777" w:rsidR="00504C0C" w:rsidRPr="000C6107" w:rsidRDefault="00504C0C" w:rsidP="00504C0C">
      <w:pPr>
        <w:spacing w:after="0"/>
        <w:rPr>
          <w:rFonts w:ascii="Trebuchet MS" w:hAnsi="Trebuchet MS" w:cs="Arial"/>
          <w:sz w:val="24"/>
          <w:szCs w:val="24"/>
        </w:rPr>
      </w:pPr>
    </w:p>
    <w:p w14:paraId="293BFB34"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 xml:space="preserve">Do you think this statement is true?  Discuss with your partner the relationship you would expect between how wealthy a country is and what the impact of the tropical storm is. </w:t>
      </w:r>
    </w:p>
    <w:p w14:paraId="7D20D11B" w14:textId="77777777" w:rsidR="00504C0C" w:rsidRPr="000C6107" w:rsidRDefault="00504C0C" w:rsidP="00504C0C">
      <w:pPr>
        <w:spacing w:after="0"/>
        <w:rPr>
          <w:rFonts w:ascii="Trebuchet MS" w:hAnsi="Trebuchet MS" w:cs="Arial"/>
          <w:b/>
          <w:sz w:val="24"/>
          <w:szCs w:val="24"/>
        </w:rPr>
      </w:pPr>
      <w:r w:rsidRPr="000C6107">
        <w:rPr>
          <w:rFonts w:ascii="Trebuchet MS" w:hAnsi="Trebuchet MS" w:cs="Arial"/>
          <w:b/>
          <w:sz w:val="24"/>
          <w:szCs w:val="24"/>
        </w:rPr>
        <w:t>Is there a relationship between the wealth of a country and the impact of a tropical storm?</w:t>
      </w:r>
    </w:p>
    <w:p w14:paraId="6F02E321" w14:textId="77777777" w:rsidR="00504C0C" w:rsidRPr="000C6107" w:rsidRDefault="00504C0C" w:rsidP="00504C0C">
      <w:pPr>
        <w:spacing w:after="0"/>
        <w:rPr>
          <w:rFonts w:ascii="Trebuchet MS" w:hAnsi="Trebuchet MS" w:cs="Arial"/>
          <w:b/>
          <w:sz w:val="24"/>
          <w:szCs w:val="24"/>
        </w:rPr>
      </w:pPr>
    </w:p>
    <w:p w14:paraId="5CD05F99" w14:textId="77777777" w:rsidR="00504C0C" w:rsidRPr="000C6107" w:rsidRDefault="00504C0C" w:rsidP="00504C0C">
      <w:pPr>
        <w:spacing w:after="0"/>
        <w:rPr>
          <w:rFonts w:ascii="Trebuchet MS" w:hAnsi="Trebuchet MS" w:cs="Arial"/>
          <w:sz w:val="24"/>
          <w:szCs w:val="24"/>
        </w:rPr>
      </w:pPr>
      <w:r w:rsidRPr="000C6107">
        <w:rPr>
          <w:rFonts w:ascii="Trebuchet MS" w:hAnsi="Trebuchet MS" w:cs="Arial"/>
          <w:sz w:val="24"/>
          <w:szCs w:val="24"/>
        </w:rPr>
        <w:t>We can use data below to investigate these two variables to see if there is a relationship between them.</w:t>
      </w:r>
    </w:p>
    <w:p w14:paraId="40F05F1A" w14:textId="77777777" w:rsidR="00504C0C" w:rsidRPr="000C6107" w:rsidRDefault="00504C0C" w:rsidP="00504C0C">
      <w:pPr>
        <w:spacing w:after="0"/>
        <w:rPr>
          <w:rFonts w:ascii="Trebuchet MS" w:hAnsi="Trebuchet MS" w:cs="Arial"/>
          <w:sz w:val="24"/>
          <w:szCs w:val="24"/>
        </w:rPr>
      </w:pPr>
    </w:p>
    <w:tbl>
      <w:tblPr>
        <w:tblW w:w="9639" w:type="dxa"/>
        <w:tblInd w:w="-5" w:type="dxa"/>
        <w:tblBorders>
          <w:top w:val="single" w:sz="4" w:space="0" w:color="004A6A" w:themeColor="accent1" w:themeShade="80"/>
          <w:left w:val="single" w:sz="4" w:space="0" w:color="004A6A" w:themeColor="accent1" w:themeShade="80"/>
          <w:bottom w:val="single" w:sz="4" w:space="0" w:color="004A6A" w:themeColor="accent1" w:themeShade="80"/>
          <w:right w:val="single" w:sz="4" w:space="0" w:color="004A6A" w:themeColor="accent1" w:themeShade="80"/>
          <w:insideH w:val="single" w:sz="4" w:space="0" w:color="004A6A" w:themeColor="accent1" w:themeShade="80"/>
          <w:insideV w:val="single" w:sz="4" w:space="0" w:color="004A6A" w:themeColor="accent1" w:themeShade="80"/>
        </w:tblBorders>
        <w:tblLayout w:type="fixed"/>
        <w:tblLook w:val="04A0" w:firstRow="1" w:lastRow="0" w:firstColumn="1" w:lastColumn="0" w:noHBand="0" w:noVBand="1"/>
      </w:tblPr>
      <w:tblGrid>
        <w:gridCol w:w="3213"/>
        <w:gridCol w:w="3213"/>
        <w:gridCol w:w="3213"/>
      </w:tblGrid>
      <w:tr w:rsidR="00504C0C" w:rsidRPr="000C6107" w14:paraId="3FEEE17E" w14:textId="77777777" w:rsidTr="00C720FB">
        <w:trPr>
          <w:trHeight w:val="20"/>
        </w:trPr>
        <w:tc>
          <w:tcPr>
            <w:tcW w:w="9639" w:type="dxa"/>
            <w:gridSpan w:val="3"/>
            <w:shd w:val="clear" w:color="auto" w:fill="87DBFF" w:themeFill="accent1" w:themeFillTint="66"/>
            <w:noWrap/>
            <w:vAlign w:val="center"/>
            <w:hideMark/>
          </w:tcPr>
          <w:p w14:paraId="607D3F36" w14:textId="77777777" w:rsidR="00504C0C" w:rsidRPr="000C6107" w:rsidRDefault="00504C0C" w:rsidP="008C6A23">
            <w:pPr>
              <w:spacing w:before="40" w:after="40"/>
              <w:jc w:val="center"/>
              <w:rPr>
                <w:rFonts w:ascii="Trebuchet MS" w:eastAsia="Times New Roman" w:hAnsi="Trebuchet MS" w:cs="Arial"/>
                <w:b/>
                <w:color w:val="000000"/>
                <w:sz w:val="24"/>
                <w:szCs w:val="24"/>
                <w:lang w:eastAsia="en-GB"/>
              </w:rPr>
            </w:pPr>
            <w:r w:rsidRPr="000C6107">
              <w:rPr>
                <w:rFonts w:ascii="Trebuchet MS" w:hAnsi="Trebuchet MS" w:cs="Arial"/>
                <w:b/>
                <w:sz w:val="24"/>
                <w:szCs w:val="24"/>
              </w:rPr>
              <w:t>Tropical storms in 2014</w:t>
            </w:r>
          </w:p>
        </w:tc>
      </w:tr>
      <w:tr w:rsidR="00504C0C" w:rsidRPr="000C6107" w14:paraId="2C3D376D" w14:textId="77777777" w:rsidTr="00C720FB">
        <w:trPr>
          <w:trHeight w:val="20"/>
        </w:trPr>
        <w:tc>
          <w:tcPr>
            <w:tcW w:w="3213" w:type="dxa"/>
            <w:shd w:val="clear" w:color="auto" w:fill="C3EDFF" w:themeFill="accent1" w:themeFillTint="33"/>
            <w:noWrap/>
            <w:vAlign w:val="center"/>
            <w:hideMark/>
          </w:tcPr>
          <w:p w14:paraId="4A4D87AC" w14:textId="77777777" w:rsidR="00504C0C" w:rsidRPr="000C6107" w:rsidRDefault="00504C0C" w:rsidP="008C6A23">
            <w:pPr>
              <w:spacing w:before="40" w:after="40"/>
              <w:rPr>
                <w:rFonts w:ascii="Trebuchet MS" w:eastAsia="Times New Roman" w:hAnsi="Trebuchet MS" w:cs="Arial"/>
                <w:b/>
                <w:color w:val="000000"/>
                <w:sz w:val="24"/>
                <w:szCs w:val="24"/>
                <w:lang w:eastAsia="en-GB"/>
              </w:rPr>
            </w:pPr>
            <w:r w:rsidRPr="000C6107">
              <w:rPr>
                <w:rFonts w:ascii="Trebuchet MS" w:eastAsia="Times New Roman" w:hAnsi="Trebuchet MS" w:cs="Arial"/>
                <w:b/>
                <w:color w:val="000000"/>
                <w:sz w:val="24"/>
                <w:szCs w:val="24"/>
                <w:lang w:eastAsia="en-GB"/>
              </w:rPr>
              <w:t>Country</w:t>
            </w:r>
          </w:p>
        </w:tc>
        <w:tc>
          <w:tcPr>
            <w:tcW w:w="3213" w:type="dxa"/>
            <w:shd w:val="clear" w:color="auto" w:fill="C3EDFF" w:themeFill="accent1" w:themeFillTint="33"/>
            <w:noWrap/>
            <w:vAlign w:val="center"/>
            <w:hideMark/>
          </w:tcPr>
          <w:p w14:paraId="1B5AB6B7" w14:textId="77777777" w:rsidR="00504C0C" w:rsidRPr="000C6107" w:rsidRDefault="00504C0C" w:rsidP="008C6A23">
            <w:pPr>
              <w:spacing w:before="40" w:after="40"/>
              <w:jc w:val="center"/>
              <w:rPr>
                <w:rFonts w:ascii="Trebuchet MS" w:eastAsia="Times New Roman" w:hAnsi="Trebuchet MS" w:cs="Arial"/>
                <w:b/>
                <w:color w:val="000000"/>
                <w:sz w:val="24"/>
                <w:szCs w:val="24"/>
                <w:lang w:eastAsia="en-GB"/>
              </w:rPr>
            </w:pPr>
            <w:r w:rsidRPr="000C6107">
              <w:rPr>
                <w:rFonts w:ascii="Trebuchet MS" w:eastAsia="Times New Roman" w:hAnsi="Trebuchet MS" w:cs="Arial"/>
                <w:b/>
                <w:color w:val="000000"/>
                <w:sz w:val="24"/>
                <w:szCs w:val="24"/>
                <w:lang w:eastAsia="en-GB"/>
              </w:rPr>
              <w:t>GNI per capita (US $)</w:t>
            </w:r>
          </w:p>
        </w:tc>
        <w:tc>
          <w:tcPr>
            <w:tcW w:w="3213" w:type="dxa"/>
            <w:shd w:val="clear" w:color="auto" w:fill="C3EDFF" w:themeFill="accent1" w:themeFillTint="33"/>
            <w:noWrap/>
            <w:vAlign w:val="center"/>
            <w:hideMark/>
          </w:tcPr>
          <w:p w14:paraId="02204D2C" w14:textId="77777777" w:rsidR="00504C0C" w:rsidRPr="000C6107" w:rsidRDefault="00504C0C" w:rsidP="008C6A23">
            <w:pPr>
              <w:spacing w:before="40" w:after="40"/>
              <w:jc w:val="center"/>
              <w:rPr>
                <w:rFonts w:ascii="Trebuchet MS" w:eastAsia="Times New Roman" w:hAnsi="Trebuchet MS" w:cs="Arial"/>
                <w:b/>
                <w:color w:val="000000"/>
                <w:sz w:val="24"/>
                <w:szCs w:val="24"/>
                <w:lang w:eastAsia="en-GB"/>
              </w:rPr>
            </w:pPr>
            <w:r w:rsidRPr="000C6107">
              <w:rPr>
                <w:rFonts w:ascii="Trebuchet MS" w:eastAsia="Times New Roman" w:hAnsi="Trebuchet MS" w:cs="Arial"/>
                <w:b/>
                <w:color w:val="000000"/>
                <w:sz w:val="24"/>
                <w:szCs w:val="24"/>
                <w:lang w:eastAsia="en-GB"/>
              </w:rPr>
              <w:t>Total people affected</w:t>
            </w:r>
          </w:p>
        </w:tc>
      </w:tr>
      <w:tr w:rsidR="00504C0C" w:rsidRPr="000C6107" w14:paraId="7BC34742" w14:textId="77777777" w:rsidTr="00C720FB">
        <w:trPr>
          <w:trHeight w:val="20"/>
        </w:trPr>
        <w:tc>
          <w:tcPr>
            <w:tcW w:w="3213" w:type="dxa"/>
            <w:shd w:val="clear" w:color="auto" w:fill="auto"/>
            <w:noWrap/>
            <w:vAlign w:val="center"/>
            <w:hideMark/>
          </w:tcPr>
          <w:p w14:paraId="43840B0B"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China</w:t>
            </w:r>
          </w:p>
        </w:tc>
        <w:tc>
          <w:tcPr>
            <w:tcW w:w="3213" w:type="dxa"/>
            <w:shd w:val="clear" w:color="auto" w:fill="auto"/>
            <w:noWrap/>
            <w:vAlign w:val="center"/>
            <w:hideMark/>
          </w:tcPr>
          <w:p w14:paraId="3BA8898D"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6,560</w:t>
            </w:r>
          </w:p>
        </w:tc>
        <w:tc>
          <w:tcPr>
            <w:tcW w:w="3213" w:type="dxa"/>
            <w:shd w:val="clear" w:color="auto" w:fill="auto"/>
            <w:noWrap/>
            <w:vAlign w:val="center"/>
            <w:hideMark/>
          </w:tcPr>
          <w:p w14:paraId="4BB1B6EC"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10,355,349</w:t>
            </w:r>
          </w:p>
        </w:tc>
      </w:tr>
      <w:tr w:rsidR="00504C0C" w:rsidRPr="000C6107" w14:paraId="02610B20" w14:textId="77777777" w:rsidTr="00C720FB">
        <w:trPr>
          <w:trHeight w:val="20"/>
        </w:trPr>
        <w:tc>
          <w:tcPr>
            <w:tcW w:w="3213" w:type="dxa"/>
            <w:shd w:val="clear" w:color="auto" w:fill="auto"/>
            <w:noWrap/>
            <w:vAlign w:val="center"/>
            <w:hideMark/>
          </w:tcPr>
          <w:p w14:paraId="0D91B2C7"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Comoros</w:t>
            </w:r>
          </w:p>
        </w:tc>
        <w:tc>
          <w:tcPr>
            <w:tcW w:w="3213" w:type="dxa"/>
            <w:shd w:val="clear" w:color="auto" w:fill="auto"/>
            <w:noWrap/>
            <w:vAlign w:val="center"/>
            <w:hideMark/>
          </w:tcPr>
          <w:p w14:paraId="29844340"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840</w:t>
            </w:r>
          </w:p>
        </w:tc>
        <w:tc>
          <w:tcPr>
            <w:tcW w:w="3213" w:type="dxa"/>
            <w:shd w:val="clear" w:color="auto" w:fill="auto"/>
            <w:noWrap/>
            <w:vAlign w:val="center"/>
            <w:hideMark/>
          </w:tcPr>
          <w:p w14:paraId="5214C89D"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9,511</w:t>
            </w:r>
          </w:p>
        </w:tc>
      </w:tr>
      <w:tr w:rsidR="00504C0C" w:rsidRPr="000C6107" w14:paraId="726A62F0" w14:textId="77777777" w:rsidTr="00C720FB">
        <w:trPr>
          <w:trHeight w:val="20"/>
        </w:trPr>
        <w:tc>
          <w:tcPr>
            <w:tcW w:w="3213" w:type="dxa"/>
            <w:shd w:val="clear" w:color="auto" w:fill="auto"/>
            <w:noWrap/>
            <w:vAlign w:val="center"/>
            <w:hideMark/>
          </w:tcPr>
          <w:p w14:paraId="5FF4872A"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Guatemala</w:t>
            </w:r>
          </w:p>
        </w:tc>
        <w:tc>
          <w:tcPr>
            <w:tcW w:w="3213" w:type="dxa"/>
            <w:shd w:val="clear" w:color="auto" w:fill="auto"/>
            <w:noWrap/>
            <w:vAlign w:val="center"/>
            <w:hideMark/>
          </w:tcPr>
          <w:p w14:paraId="42F24D79"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3,340</w:t>
            </w:r>
          </w:p>
        </w:tc>
        <w:tc>
          <w:tcPr>
            <w:tcW w:w="3213" w:type="dxa"/>
            <w:shd w:val="clear" w:color="auto" w:fill="auto"/>
            <w:noWrap/>
            <w:vAlign w:val="center"/>
            <w:hideMark/>
          </w:tcPr>
          <w:p w14:paraId="6492E50F"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100,000</w:t>
            </w:r>
          </w:p>
        </w:tc>
      </w:tr>
      <w:tr w:rsidR="00504C0C" w:rsidRPr="000C6107" w14:paraId="1E3CCD46" w14:textId="77777777" w:rsidTr="00C720FB">
        <w:trPr>
          <w:trHeight w:val="20"/>
        </w:trPr>
        <w:tc>
          <w:tcPr>
            <w:tcW w:w="3213" w:type="dxa"/>
            <w:shd w:val="clear" w:color="auto" w:fill="auto"/>
            <w:noWrap/>
            <w:vAlign w:val="center"/>
            <w:hideMark/>
          </w:tcPr>
          <w:p w14:paraId="76628001"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India</w:t>
            </w:r>
          </w:p>
        </w:tc>
        <w:tc>
          <w:tcPr>
            <w:tcW w:w="3213" w:type="dxa"/>
            <w:shd w:val="clear" w:color="auto" w:fill="auto"/>
            <w:noWrap/>
            <w:vAlign w:val="center"/>
            <w:hideMark/>
          </w:tcPr>
          <w:p w14:paraId="3BD59914"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1,570</w:t>
            </w:r>
          </w:p>
        </w:tc>
        <w:tc>
          <w:tcPr>
            <w:tcW w:w="3213" w:type="dxa"/>
            <w:shd w:val="clear" w:color="auto" w:fill="auto"/>
            <w:noWrap/>
            <w:vAlign w:val="center"/>
            <w:hideMark/>
          </w:tcPr>
          <w:p w14:paraId="0C5E71B4"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920,000</w:t>
            </w:r>
          </w:p>
        </w:tc>
      </w:tr>
      <w:tr w:rsidR="00504C0C" w:rsidRPr="000C6107" w14:paraId="6E2A4395" w14:textId="77777777" w:rsidTr="00C720FB">
        <w:trPr>
          <w:trHeight w:val="20"/>
        </w:trPr>
        <w:tc>
          <w:tcPr>
            <w:tcW w:w="3213" w:type="dxa"/>
            <w:shd w:val="clear" w:color="auto" w:fill="auto"/>
            <w:noWrap/>
            <w:vAlign w:val="center"/>
            <w:hideMark/>
          </w:tcPr>
          <w:p w14:paraId="1D9BC9D4"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Japan</w:t>
            </w:r>
          </w:p>
        </w:tc>
        <w:tc>
          <w:tcPr>
            <w:tcW w:w="3213" w:type="dxa"/>
            <w:shd w:val="clear" w:color="auto" w:fill="auto"/>
            <w:noWrap/>
            <w:vAlign w:val="center"/>
            <w:hideMark/>
          </w:tcPr>
          <w:p w14:paraId="7C9A83DB"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46,330</w:t>
            </w:r>
          </w:p>
        </w:tc>
        <w:tc>
          <w:tcPr>
            <w:tcW w:w="3213" w:type="dxa"/>
            <w:shd w:val="clear" w:color="auto" w:fill="auto"/>
            <w:noWrap/>
            <w:vAlign w:val="center"/>
            <w:hideMark/>
          </w:tcPr>
          <w:p w14:paraId="4EC17174"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36,721</w:t>
            </w:r>
          </w:p>
        </w:tc>
      </w:tr>
      <w:tr w:rsidR="00504C0C" w:rsidRPr="000C6107" w14:paraId="386721D5" w14:textId="77777777" w:rsidTr="00C720FB">
        <w:trPr>
          <w:trHeight w:val="20"/>
        </w:trPr>
        <w:tc>
          <w:tcPr>
            <w:tcW w:w="3213" w:type="dxa"/>
            <w:shd w:val="clear" w:color="auto" w:fill="auto"/>
            <w:noWrap/>
            <w:vAlign w:val="center"/>
            <w:hideMark/>
          </w:tcPr>
          <w:p w14:paraId="666FA02A"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Korea Rep</w:t>
            </w:r>
          </w:p>
        </w:tc>
        <w:tc>
          <w:tcPr>
            <w:tcW w:w="3213" w:type="dxa"/>
            <w:shd w:val="clear" w:color="auto" w:fill="auto"/>
            <w:noWrap/>
            <w:vAlign w:val="center"/>
            <w:hideMark/>
          </w:tcPr>
          <w:p w14:paraId="636060F8"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25,920</w:t>
            </w:r>
          </w:p>
        </w:tc>
        <w:tc>
          <w:tcPr>
            <w:tcW w:w="3213" w:type="dxa"/>
            <w:shd w:val="clear" w:color="auto" w:fill="auto"/>
            <w:noWrap/>
            <w:vAlign w:val="center"/>
            <w:hideMark/>
          </w:tcPr>
          <w:p w14:paraId="0374F1A6"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0</w:t>
            </w:r>
          </w:p>
        </w:tc>
      </w:tr>
      <w:tr w:rsidR="00504C0C" w:rsidRPr="000C6107" w14:paraId="44825125" w14:textId="77777777" w:rsidTr="00C720FB">
        <w:trPr>
          <w:trHeight w:val="20"/>
        </w:trPr>
        <w:tc>
          <w:tcPr>
            <w:tcW w:w="3213" w:type="dxa"/>
            <w:shd w:val="clear" w:color="auto" w:fill="auto"/>
            <w:noWrap/>
            <w:vAlign w:val="center"/>
            <w:hideMark/>
          </w:tcPr>
          <w:p w14:paraId="6789A884"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Madagascar</w:t>
            </w:r>
          </w:p>
        </w:tc>
        <w:tc>
          <w:tcPr>
            <w:tcW w:w="3213" w:type="dxa"/>
            <w:shd w:val="clear" w:color="auto" w:fill="auto"/>
            <w:noWrap/>
            <w:vAlign w:val="center"/>
            <w:hideMark/>
          </w:tcPr>
          <w:p w14:paraId="2712BC60"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440</w:t>
            </w:r>
          </w:p>
        </w:tc>
        <w:tc>
          <w:tcPr>
            <w:tcW w:w="3213" w:type="dxa"/>
            <w:shd w:val="clear" w:color="auto" w:fill="auto"/>
            <w:noWrap/>
            <w:vAlign w:val="center"/>
            <w:hideMark/>
          </w:tcPr>
          <w:p w14:paraId="14D18259"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1,736</w:t>
            </w:r>
          </w:p>
        </w:tc>
      </w:tr>
      <w:tr w:rsidR="00504C0C" w:rsidRPr="000C6107" w14:paraId="5D2BB360" w14:textId="77777777" w:rsidTr="00C720FB">
        <w:trPr>
          <w:trHeight w:val="20"/>
        </w:trPr>
        <w:tc>
          <w:tcPr>
            <w:tcW w:w="3213" w:type="dxa"/>
            <w:shd w:val="clear" w:color="auto" w:fill="auto"/>
            <w:noWrap/>
            <w:vAlign w:val="center"/>
            <w:hideMark/>
          </w:tcPr>
          <w:p w14:paraId="566FD6DA"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Mexico</w:t>
            </w:r>
          </w:p>
        </w:tc>
        <w:tc>
          <w:tcPr>
            <w:tcW w:w="3213" w:type="dxa"/>
            <w:shd w:val="clear" w:color="auto" w:fill="auto"/>
            <w:noWrap/>
            <w:vAlign w:val="center"/>
            <w:hideMark/>
          </w:tcPr>
          <w:p w14:paraId="1B923DF1"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9,940</w:t>
            </w:r>
          </w:p>
        </w:tc>
        <w:tc>
          <w:tcPr>
            <w:tcW w:w="3213" w:type="dxa"/>
            <w:shd w:val="clear" w:color="auto" w:fill="auto"/>
            <w:noWrap/>
            <w:vAlign w:val="center"/>
            <w:hideMark/>
          </w:tcPr>
          <w:p w14:paraId="545F0ABC"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69,135</w:t>
            </w:r>
          </w:p>
        </w:tc>
      </w:tr>
      <w:tr w:rsidR="00504C0C" w:rsidRPr="000C6107" w14:paraId="01BFB992" w14:textId="77777777" w:rsidTr="00C720FB">
        <w:trPr>
          <w:trHeight w:val="20"/>
        </w:trPr>
        <w:tc>
          <w:tcPr>
            <w:tcW w:w="3213" w:type="dxa"/>
            <w:shd w:val="clear" w:color="auto" w:fill="auto"/>
            <w:noWrap/>
            <w:vAlign w:val="center"/>
            <w:hideMark/>
          </w:tcPr>
          <w:p w14:paraId="708D44FC"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Papua New Guinea</w:t>
            </w:r>
          </w:p>
        </w:tc>
        <w:tc>
          <w:tcPr>
            <w:tcW w:w="3213" w:type="dxa"/>
            <w:shd w:val="clear" w:color="auto" w:fill="auto"/>
            <w:noWrap/>
            <w:vAlign w:val="center"/>
            <w:hideMark/>
          </w:tcPr>
          <w:p w14:paraId="769C72F3"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2,010</w:t>
            </w:r>
          </w:p>
        </w:tc>
        <w:tc>
          <w:tcPr>
            <w:tcW w:w="3213" w:type="dxa"/>
            <w:shd w:val="clear" w:color="auto" w:fill="auto"/>
            <w:noWrap/>
            <w:vAlign w:val="center"/>
            <w:hideMark/>
          </w:tcPr>
          <w:p w14:paraId="6AF2DAC5"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12,346</w:t>
            </w:r>
          </w:p>
        </w:tc>
      </w:tr>
      <w:tr w:rsidR="00504C0C" w:rsidRPr="000C6107" w14:paraId="29BC92E3" w14:textId="77777777" w:rsidTr="00C720FB">
        <w:trPr>
          <w:trHeight w:val="20"/>
        </w:trPr>
        <w:tc>
          <w:tcPr>
            <w:tcW w:w="3213" w:type="dxa"/>
            <w:shd w:val="clear" w:color="auto" w:fill="auto"/>
            <w:noWrap/>
            <w:vAlign w:val="center"/>
            <w:hideMark/>
          </w:tcPr>
          <w:p w14:paraId="333ECF36"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Philippines</w:t>
            </w:r>
          </w:p>
        </w:tc>
        <w:tc>
          <w:tcPr>
            <w:tcW w:w="3213" w:type="dxa"/>
            <w:shd w:val="clear" w:color="auto" w:fill="auto"/>
            <w:noWrap/>
            <w:vAlign w:val="center"/>
            <w:hideMark/>
          </w:tcPr>
          <w:p w14:paraId="0BA014CD"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3,270</w:t>
            </w:r>
          </w:p>
        </w:tc>
        <w:tc>
          <w:tcPr>
            <w:tcW w:w="3213" w:type="dxa"/>
            <w:shd w:val="clear" w:color="auto" w:fill="auto"/>
            <w:noWrap/>
            <w:vAlign w:val="center"/>
            <w:hideMark/>
          </w:tcPr>
          <w:p w14:paraId="174AC036"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9,980,019</w:t>
            </w:r>
          </w:p>
        </w:tc>
      </w:tr>
      <w:tr w:rsidR="00504C0C" w:rsidRPr="000C6107" w14:paraId="6F9003AA" w14:textId="77777777" w:rsidTr="00C720FB">
        <w:trPr>
          <w:trHeight w:val="20"/>
        </w:trPr>
        <w:tc>
          <w:tcPr>
            <w:tcW w:w="3213" w:type="dxa"/>
            <w:shd w:val="clear" w:color="auto" w:fill="auto"/>
            <w:noWrap/>
            <w:vAlign w:val="center"/>
            <w:hideMark/>
          </w:tcPr>
          <w:p w14:paraId="425BDBF1"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Taiwan (Republic of China)</w:t>
            </w:r>
          </w:p>
        </w:tc>
        <w:tc>
          <w:tcPr>
            <w:tcW w:w="3213" w:type="dxa"/>
            <w:shd w:val="clear" w:color="auto" w:fill="auto"/>
            <w:noWrap/>
            <w:vAlign w:val="center"/>
            <w:hideMark/>
          </w:tcPr>
          <w:p w14:paraId="59117F58"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6,560</w:t>
            </w:r>
          </w:p>
        </w:tc>
        <w:tc>
          <w:tcPr>
            <w:tcW w:w="3213" w:type="dxa"/>
            <w:shd w:val="clear" w:color="auto" w:fill="auto"/>
            <w:noWrap/>
            <w:vAlign w:val="center"/>
            <w:hideMark/>
          </w:tcPr>
          <w:p w14:paraId="0F4F4829"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0</w:t>
            </w:r>
          </w:p>
        </w:tc>
      </w:tr>
      <w:tr w:rsidR="00504C0C" w:rsidRPr="000C6107" w14:paraId="489CC447" w14:textId="77777777" w:rsidTr="00C720FB">
        <w:trPr>
          <w:trHeight w:val="20"/>
        </w:trPr>
        <w:tc>
          <w:tcPr>
            <w:tcW w:w="3213" w:type="dxa"/>
            <w:shd w:val="clear" w:color="auto" w:fill="auto"/>
            <w:noWrap/>
            <w:vAlign w:val="center"/>
            <w:hideMark/>
          </w:tcPr>
          <w:p w14:paraId="02E9887F"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Tonga</w:t>
            </w:r>
          </w:p>
        </w:tc>
        <w:tc>
          <w:tcPr>
            <w:tcW w:w="3213" w:type="dxa"/>
            <w:shd w:val="clear" w:color="auto" w:fill="auto"/>
            <w:noWrap/>
            <w:vAlign w:val="center"/>
            <w:hideMark/>
          </w:tcPr>
          <w:p w14:paraId="54262DCD"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4,490</w:t>
            </w:r>
          </w:p>
        </w:tc>
        <w:tc>
          <w:tcPr>
            <w:tcW w:w="3213" w:type="dxa"/>
            <w:shd w:val="clear" w:color="auto" w:fill="auto"/>
            <w:noWrap/>
            <w:vAlign w:val="center"/>
            <w:hideMark/>
          </w:tcPr>
          <w:p w14:paraId="57B7FE1F"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4,014</w:t>
            </w:r>
          </w:p>
        </w:tc>
      </w:tr>
      <w:tr w:rsidR="00504C0C" w:rsidRPr="000C6107" w14:paraId="52F56DDD" w14:textId="77777777" w:rsidTr="00C720FB">
        <w:trPr>
          <w:trHeight w:val="20"/>
        </w:trPr>
        <w:tc>
          <w:tcPr>
            <w:tcW w:w="3213" w:type="dxa"/>
            <w:shd w:val="clear" w:color="auto" w:fill="auto"/>
            <w:noWrap/>
            <w:vAlign w:val="center"/>
            <w:hideMark/>
          </w:tcPr>
          <w:p w14:paraId="4122A98A"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United States</w:t>
            </w:r>
          </w:p>
        </w:tc>
        <w:tc>
          <w:tcPr>
            <w:tcW w:w="3213" w:type="dxa"/>
            <w:shd w:val="clear" w:color="auto" w:fill="auto"/>
            <w:noWrap/>
            <w:vAlign w:val="center"/>
            <w:hideMark/>
          </w:tcPr>
          <w:p w14:paraId="69CEF37D"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53,470</w:t>
            </w:r>
          </w:p>
        </w:tc>
        <w:tc>
          <w:tcPr>
            <w:tcW w:w="3213" w:type="dxa"/>
            <w:shd w:val="clear" w:color="auto" w:fill="auto"/>
            <w:noWrap/>
            <w:vAlign w:val="center"/>
            <w:hideMark/>
          </w:tcPr>
          <w:p w14:paraId="435FF2E1"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834</w:t>
            </w:r>
          </w:p>
        </w:tc>
      </w:tr>
      <w:tr w:rsidR="00504C0C" w:rsidRPr="000C6107" w14:paraId="7EFCCA12" w14:textId="77777777" w:rsidTr="00C720FB">
        <w:trPr>
          <w:trHeight w:val="20"/>
        </w:trPr>
        <w:tc>
          <w:tcPr>
            <w:tcW w:w="3213" w:type="dxa"/>
            <w:shd w:val="clear" w:color="auto" w:fill="auto"/>
            <w:noWrap/>
            <w:vAlign w:val="center"/>
            <w:hideMark/>
          </w:tcPr>
          <w:p w14:paraId="2C84A61B"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Vanuatu</w:t>
            </w:r>
          </w:p>
        </w:tc>
        <w:tc>
          <w:tcPr>
            <w:tcW w:w="3213" w:type="dxa"/>
            <w:shd w:val="clear" w:color="auto" w:fill="auto"/>
            <w:noWrap/>
            <w:vAlign w:val="center"/>
            <w:hideMark/>
          </w:tcPr>
          <w:p w14:paraId="77E52615"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3,130</w:t>
            </w:r>
          </w:p>
        </w:tc>
        <w:tc>
          <w:tcPr>
            <w:tcW w:w="3213" w:type="dxa"/>
            <w:shd w:val="clear" w:color="auto" w:fill="auto"/>
            <w:noWrap/>
            <w:vAlign w:val="center"/>
            <w:hideMark/>
          </w:tcPr>
          <w:p w14:paraId="2CF2F063"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20,006</w:t>
            </w:r>
          </w:p>
        </w:tc>
      </w:tr>
      <w:tr w:rsidR="00504C0C" w:rsidRPr="000C6107" w14:paraId="395EEEDF" w14:textId="77777777" w:rsidTr="00C720FB">
        <w:trPr>
          <w:trHeight w:val="20"/>
        </w:trPr>
        <w:tc>
          <w:tcPr>
            <w:tcW w:w="3213" w:type="dxa"/>
            <w:shd w:val="clear" w:color="auto" w:fill="auto"/>
            <w:noWrap/>
            <w:vAlign w:val="center"/>
            <w:hideMark/>
          </w:tcPr>
          <w:p w14:paraId="42E11903" w14:textId="77777777" w:rsidR="00504C0C" w:rsidRPr="000C6107" w:rsidRDefault="00504C0C" w:rsidP="008C6A23">
            <w:pPr>
              <w:spacing w:before="40" w:after="4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Vietnam</w:t>
            </w:r>
          </w:p>
        </w:tc>
        <w:tc>
          <w:tcPr>
            <w:tcW w:w="3213" w:type="dxa"/>
            <w:shd w:val="clear" w:color="auto" w:fill="auto"/>
            <w:noWrap/>
            <w:vAlign w:val="center"/>
            <w:hideMark/>
          </w:tcPr>
          <w:p w14:paraId="50896753"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1,740</w:t>
            </w:r>
          </w:p>
        </w:tc>
        <w:tc>
          <w:tcPr>
            <w:tcW w:w="3213" w:type="dxa"/>
            <w:shd w:val="clear" w:color="auto" w:fill="auto"/>
            <w:noWrap/>
            <w:vAlign w:val="center"/>
            <w:hideMark/>
          </w:tcPr>
          <w:p w14:paraId="424DAFD2" w14:textId="77777777" w:rsidR="00504C0C" w:rsidRPr="000C6107" w:rsidRDefault="00504C0C" w:rsidP="008C6A23">
            <w:pPr>
              <w:spacing w:before="40" w:after="4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48,075</w:t>
            </w:r>
          </w:p>
        </w:tc>
      </w:tr>
    </w:tbl>
    <w:p w14:paraId="09FEA3DA" w14:textId="77777777" w:rsidR="00504C0C" w:rsidRPr="000C6107" w:rsidRDefault="00504C0C" w:rsidP="00504C0C">
      <w:pPr>
        <w:spacing w:after="0"/>
        <w:rPr>
          <w:rFonts w:ascii="Trebuchet MS" w:hAnsi="Trebuchet MS" w:cs="Arial"/>
          <w:sz w:val="24"/>
          <w:szCs w:val="24"/>
        </w:rPr>
      </w:pPr>
    </w:p>
    <w:p w14:paraId="7D3A28B2" w14:textId="77777777" w:rsidR="00504C0C" w:rsidRDefault="00504C0C" w:rsidP="00504C0C">
      <w:pPr>
        <w:pStyle w:val="2Body"/>
        <w:jc w:val="center"/>
        <w:rPr>
          <w:rFonts w:cs="Arial"/>
          <w:sz w:val="20"/>
          <w:szCs w:val="20"/>
        </w:rPr>
      </w:pPr>
      <w:r w:rsidRPr="000C6107">
        <w:rPr>
          <w:rFonts w:cs="Arial"/>
          <w:sz w:val="20"/>
          <w:szCs w:val="20"/>
        </w:rPr>
        <w:t>Modified data used courtesy of the World Bank and The International Disaster database</w:t>
      </w:r>
      <w:r>
        <w:rPr>
          <w:rFonts w:cs="Arial"/>
          <w:sz w:val="20"/>
          <w:szCs w:val="20"/>
        </w:rPr>
        <w:t>.</w:t>
      </w:r>
    </w:p>
    <w:p w14:paraId="2AFD379B" w14:textId="77777777" w:rsidR="00504C0C" w:rsidRPr="001B0CE5" w:rsidRDefault="00504C0C" w:rsidP="008C6A23">
      <w:pPr>
        <w:spacing w:before="360" w:after="120"/>
        <w:rPr>
          <w:rFonts w:ascii="Trebuchet MS" w:hAnsi="Trebuchet MS" w:cs="Arial"/>
          <w:b/>
          <w:color w:val="006F9E" w:themeColor="accent1" w:themeShade="BF"/>
          <w:sz w:val="24"/>
          <w:szCs w:val="24"/>
        </w:rPr>
      </w:pPr>
      <w:r w:rsidRPr="001B0CE5">
        <w:rPr>
          <w:rFonts w:ascii="Trebuchet MS" w:hAnsi="Trebuchet MS" w:cs="Arial"/>
          <w:b/>
          <w:color w:val="006F9E" w:themeColor="accent1" w:themeShade="BF"/>
          <w:sz w:val="24"/>
          <w:szCs w:val="24"/>
        </w:rPr>
        <w:t>What relationship could there be?</w:t>
      </w:r>
    </w:p>
    <w:p w14:paraId="4F4B039C" w14:textId="77777777" w:rsidR="00504C0C" w:rsidRPr="001B0CE5" w:rsidRDefault="00504C0C" w:rsidP="00504C0C">
      <w:pPr>
        <w:spacing w:after="60"/>
        <w:rPr>
          <w:rFonts w:ascii="Trebuchet MS" w:hAnsi="Trebuchet MS" w:cs="Arial"/>
          <w:sz w:val="24"/>
          <w:szCs w:val="24"/>
        </w:rPr>
      </w:pPr>
      <w:r w:rsidRPr="001B0CE5">
        <w:rPr>
          <w:rFonts w:ascii="Trebuchet MS" w:hAnsi="Trebuchet MS" w:cs="Arial"/>
          <w:sz w:val="24"/>
          <w:szCs w:val="24"/>
        </w:rPr>
        <w:t>One method of investigating the relationship between the wealth of a country and the impact of a tropical storm is to draw a scatter graph.  This will allow us to see any possible relationship between two variables in a simple way.</w:t>
      </w:r>
    </w:p>
    <w:p w14:paraId="0BD64A65" w14:textId="31A83846" w:rsidR="00504C0C" w:rsidRDefault="00504C0C" w:rsidP="00504C0C">
      <w:pPr>
        <w:spacing w:after="60"/>
        <w:rPr>
          <w:rFonts w:ascii="Trebuchet MS" w:hAnsi="Trebuchet MS" w:cs="Arial"/>
          <w:sz w:val="24"/>
          <w:szCs w:val="24"/>
        </w:rPr>
      </w:pPr>
      <w:r w:rsidRPr="001B0CE5">
        <w:rPr>
          <w:rFonts w:ascii="Trebuchet MS" w:hAnsi="Trebuchet MS" w:cs="Arial"/>
          <w:sz w:val="24"/>
          <w:szCs w:val="24"/>
        </w:rPr>
        <w:t>Use the graph paper template</w:t>
      </w:r>
      <w:r w:rsidR="008C6A23">
        <w:rPr>
          <w:rFonts w:ascii="Trebuchet MS" w:hAnsi="Trebuchet MS" w:cs="Arial"/>
          <w:sz w:val="24"/>
          <w:szCs w:val="24"/>
        </w:rPr>
        <w:t xml:space="preserve"> on the following page</w:t>
      </w:r>
      <w:r w:rsidRPr="001B0CE5">
        <w:rPr>
          <w:rFonts w:ascii="Trebuchet MS" w:hAnsi="Trebuchet MS" w:cs="Arial"/>
          <w:sz w:val="24"/>
          <w:szCs w:val="24"/>
        </w:rPr>
        <w:t xml:space="preserve"> to draw a scatter graph of the Gross National Income and the number of people affected in the country.</w:t>
      </w:r>
    </w:p>
    <w:p w14:paraId="797B8A15" w14:textId="77777777" w:rsidR="00C720FB" w:rsidRDefault="00C720FB" w:rsidP="00504C0C">
      <w:pPr>
        <w:spacing w:after="60"/>
        <w:rPr>
          <w:rFonts w:ascii="Trebuchet MS" w:hAnsi="Trebuchet MS" w:cs="Arial"/>
          <w:b/>
          <w:color w:val="006F9E" w:themeColor="accent1" w:themeShade="BF"/>
          <w:sz w:val="24"/>
          <w:szCs w:val="24"/>
        </w:rPr>
        <w:sectPr w:rsidR="00C720FB" w:rsidSect="00641C6D">
          <w:headerReference w:type="default" r:id="rId8"/>
          <w:footerReference w:type="default" r:id="rId9"/>
          <w:pgSz w:w="11906" w:h="16838"/>
          <w:pgMar w:top="1134" w:right="1134" w:bottom="851" w:left="1134" w:header="709" w:footer="709" w:gutter="0"/>
          <w:cols w:space="708"/>
          <w:docGrid w:linePitch="381"/>
        </w:sectPr>
      </w:pPr>
    </w:p>
    <w:p w14:paraId="26DDF55D" w14:textId="19DE1FED" w:rsidR="00C720FB" w:rsidRPr="001B0CE5" w:rsidRDefault="00C720FB" w:rsidP="00F147A8">
      <w:pPr>
        <w:spacing w:after="120"/>
        <w:rPr>
          <w:rFonts w:ascii="Trebuchet MS" w:hAnsi="Trebuchet MS" w:cs="Arial"/>
          <w:sz w:val="24"/>
          <w:szCs w:val="24"/>
        </w:rPr>
      </w:pPr>
      <w:r w:rsidRPr="001B0CE5">
        <w:rPr>
          <w:rFonts w:ascii="Trebuchet MS" w:hAnsi="Trebuchet MS" w:cs="Arial"/>
          <w:b/>
          <w:color w:val="006F9E" w:themeColor="accent1" w:themeShade="BF"/>
          <w:sz w:val="24"/>
          <w:szCs w:val="24"/>
        </w:rPr>
        <w:lastRenderedPageBreak/>
        <w:t>Scatter graph template</w:t>
      </w:r>
    </w:p>
    <w:p w14:paraId="3E738CF6" w14:textId="75F6E4F3" w:rsidR="00C720FB" w:rsidRDefault="00776234" w:rsidP="00F147A8">
      <w:pPr>
        <w:tabs>
          <w:tab w:val="left" w:pos="1701"/>
          <w:tab w:val="right" w:leader="dot" w:pos="7938"/>
        </w:tabs>
        <w:spacing w:after="0"/>
        <w:jc w:val="center"/>
        <w:rPr>
          <w:rFonts w:ascii="Trebuchet MS" w:hAnsi="Trebuchet MS" w:cs="Arial"/>
          <w:sz w:val="24"/>
          <w:szCs w:val="24"/>
        </w:rPr>
      </w:pPr>
      <w:r>
        <w:rPr>
          <w:rFonts w:ascii="Trebuchet MS" w:hAnsi="Trebuchet MS" w:cs="Arial"/>
          <w:noProof/>
          <w:sz w:val="24"/>
          <w:szCs w:val="24"/>
        </w:rPr>
        <w:drawing>
          <wp:inline distT="0" distB="0" distL="0" distR="0" wp14:anchorId="1BBA27DB" wp14:editId="70993F0E">
            <wp:extent cx="5450774" cy="8599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l="4352" t="414" r="7635" b="2655"/>
                    <a:stretch/>
                  </pic:blipFill>
                  <pic:spPr bwMode="auto">
                    <a:xfrm>
                      <a:off x="0" y="0"/>
                      <a:ext cx="5453421" cy="8603354"/>
                    </a:xfrm>
                    <a:prstGeom prst="rect">
                      <a:avLst/>
                    </a:prstGeom>
                    <a:ln>
                      <a:noFill/>
                    </a:ln>
                    <a:extLst>
                      <a:ext uri="{53640926-AAD7-44D8-BBD7-CCE9431645EC}">
                        <a14:shadowObscured xmlns:a14="http://schemas.microsoft.com/office/drawing/2010/main"/>
                      </a:ext>
                    </a:extLst>
                  </pic:spPr>
                </pic:pic>
              </a:graphicData>
            </a:graphic>
          </wp:inline>
        </w:drawing>
      </w:r>
    </w:p>
    <w:p w14:paraId="02B8CB2D" w14:textId="518F27F8" w:rsidR="00504C0C" w:rsidRDefault="00504C0C" w:rsidP="00F147A8">
      <w:pPr>
        <w:tabs>
          <w:tab w:val="left" w:leader="dot" w:pos="9638"/>
        </w:tabs>
        <w:spacing w:before="120" w:after="0"/>
        <w:rPr>
          <w:rFonts w:ascii="Trebuchet MS" w:hAnsi="Trebuchet MS" w:cs="Arial"/>
          <w:sz w:val="24"/>
          <w:szCs w:val="24"/>
        </w:rPr>
        <w:sectPr w:rsidR="00504C0C" w:rsidSect="00641C6D">
          <w:pgSz w:w="11906" w:h="16838"/>
          <w:pgMar w:top="1134" w:right="1134" w:bottom="851" w:left="1134" w:header="709" w:footer="709" w:gutter="0"/>
          <w:cols w:space="708"/>
          <w:docGrid w:linePitch="381"/>
        </w:sectPr>
      </w:pPr>
      <w:r w:rsidRPr="001B0CE5">
        <w:rPr>
          <w:rFonts w:ascii="Trebuchet MS" w:hAnsi="Trebuchet MS" w:cs="Arial"/>
          <w:sz w:val="24"/>
          <w:szCs w:val="24"/>
        </w:rPr>
        <w:t>Title:</w:t>
      </w:r>
      <w:r w:rsidRPr="001B0CE5">
        <w:rPr>
          <w:rFonts w:ascii="Trebuchet MS" w:hAnsi="Trebuchet MS" w:cs="Arial"/>
          <w:sz w:val="24"/>
          <w:szCs w:val="24"/>
        </w:rPr>
        <w:tab/>
      </w:r>
    </w:p>
    <w:p w14:paraId="06571F5E" w14:textId="77777777" w:rsidR="00504C0C" w:rsidRPr="007B513B" w:rsidRDefault="00504C0C" w:rsidP="00504C0C">
      <w:pPr>
        <w:rPr>
          <w:rFonts w:ascii="Trebuchet MS" w:hAnsi="Trebuchet MS" w:cs="Arial"/>
          <w:b/>
          <w:color w:val="006F9E" w:themeColor="accent1" w:themeShade="BF"/>
          <w:sz w:val="24"/>
          <w:szCs w:val="24"/>
        </w:rPr>
      </w:pPr>
      <w:r w:rsidRPr="007B513B">
        <w:rPr>
          <w:rFonts w:ascii="Trebuchet MS" w:hAnsi="Trebuchet MS" w:cs="Arial"/>
          <w:b/>
          <w:color w:val="006F9E" w:themeColor="accent1" w:themeShade="BF"/>
          <w:sz w:val="24"/>
          <w:szCs w:val="24"/>
        </w:rPr>
        <w:lastRenderedPageBreak/>
        <w:t>Visualising the relationship</w:t>
      </w:r>
    </w:p>
    <w:p w14:paraId="575B1E75"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Describe what</w:t>
      </w:r>
      <w:r>
        <w:rPr>
          <w:rFonts w:ascii="Trebuchet MS" w:hAnsi="Trebuchet MS" w:cs="Arial"/>
          <w:sz w:val="24"/>
          <w:szCs w:val="24"/>
        </w:rPr>
        <w:t xml:space="preserve"> the scatter graph shows you.</w:t>
      </w:r>
    </w:p>
    <w:p w14:paraId="5DAC6002" w14:textId="77777777" w:rsidR="00504C0C" w:rsidRDefault="00504C0C" w:rsidP="00504C0C">
      <w:pPr>
        <w:tabs>
          <w:tab w:val="right" w:leader="dot" w:pos="9638"/>
        </w:tabs>
        <w:rPr>
          <w:rFonts w:ascii="Trebuchet MS" w:hAnsi="Trebuchet MS" w:cs="Arial"/>
          <w:sz w:val="24"/>
          <w:szCs w:val="24"/>
        </w:rPr>
      </w:pPr>
      <w:r>
        <w:rPr>
          <w:rFonts w:ascii="Trebuchet MS" w:hAnsi="Trebuchet MS" w:cs="Arial"/>
          <w:sz w:val="24"/>
          <w:szCs w:val="24"/>
        </w:rPr>
        <w:tab/>
      </w:r>
    </w:p>
    <w:p w14:paraId="38EC24C3" w14:textId="77777777" w:rsidR="00504C0C" w:rsidRDefault="00504C0C" w:rsidP="00504C0C">
      <w:pPr>
        <w:tabs>
          <w:tab w:val="right" w:leader="dot" w:pos="9638"/>
        </w:tabs>
        <w:rPr>
          <w:rFonts w:ascii="Trebuchet MS" w:hAnsi="Trebuchet MS" w:cs="Arial"/>
          <w:sz w:val="24"/>
          <w:szCs w:val="24"/>
        </w:rPr>
      </w:pPr>
      <w:r>
        <w:rPr>
          <w:rFonts w:ascii="Trebuchet MS" w:hAnsi="Trebuchet MS" w:cs="Arial"/>
          <w:sz w:val="24"/>
          <w:szCs w:val="24"/>
        </w:rPr>
        <w:tab/>
      </w:r>
    </w:p>
    <w:p w14:paraId="564B263A" w14:textId="77777777" w:rsidR="00504C0C" w:rsidRPr="000C6107" w:rsidRDefault="00504C0C" w:rsidP="00504C0C">
      <w:pPr>
        <w:tabs>
          <w:tab w:val="right" w:leader="dot" w:pos="9638"/>
        </w:tabs>
        <w:rPr>
          <w:rFonts w:ascii="Trebuchet MS" w:hAnsi="Trebuchet MS" w:cs="Arial"/>
          <w:sz w:val="24"/>
          <w:szCs w:val="24"/>
        </w:rPr>
      </w:pPr>
      <w:r>
        <w:rPr>
          <w:rFonts w:ascii="Trebuchet MS" w:hAnsi="Trebuchet MS" w:cs="Arial"/>
          <w:sz w:val="24"/>
          <w:szCs w:val="24"/>
        </w:rPr>
        <w:tab/>
      </w:r>
    </w:p>
    <w:p w14:paraId="1C0673A9"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 xml:space="preserve">The relationship can also be described </w:t>
      </w:r>
      <w:r>
        <w:rPr>
          <w:rFonts w:ascii="Trebuchet MS" w:hAnsi="Trebuchet MS" w:cs="Arial"/>
          <w:sz w:val="24"/>
          <w:szCs w:val="24"/>
        </w:rPr>
        <w:t>in statistical terms</w:t>
      </w:r>
      <w:r w:rsidRPr="000C6107">
        <w:rPr>
          <w:rFonts w:ascii="Trebuchet MS" w:hAnsi="Trebuchet MS" w:cs="Arial"/>
          <w:sz w:val="24"/>
          <w:szCs w:val="24"/>
        </w:rPr>
        <w:t>.  Below are three ways the data might look onc</w:t>
      </w:r>
      <w:r>
        <w:rPr>
          <w:rFonts w:ascii="Trebuchet MS" w:hAnsi="Trebuchet MS" w:cs="Arial"/>
          <w:sz w:val="24"/>
          <w:szCs w:val="24"/>
        </w:rPr>
        <w:t>e plotted on the scattergraph:</w:t>
      </w:r>
    </w:p>
    <w:tbl>
      <w:tblPr>
        <w:tblpPr w:leftFromText="180" w:rightFromText="180" w:vertAnchor="page" w:horzAnchor="margin" w:tblpXSpec="center" w:tblpY="4891"/>
        <w:tblW w:w="9640" w:type="dxa"/>
        <w:tblBorders>
          <w:top w:val="single" w:sz="4" w:space="0" w:color="004A6A" w:themeColor="accent1" w:themeShade="80"/>
          <w:left w:val="single" w:sz="4" w:space="0" w:color="004A6A" w:themeColor="accent1" w:themeShade="80"/>
          <w:bottom w:val="single" w:sz="4" w:space="0" w:color="004A6A" w:themeColor="accent1" w:themeShade="80"/>
          <w:right w:val="single" w:sz="4" w:space="0" w:color="004A6A" w:themeColor="accent1" w:themeShade="80"/>
          <w:insideH w:val="single" w:sz="4" w:space="0" w:color="004A6A" w:themeColor="accent1" w:themeShade="80"/>
          <w:insideV w:val="single" w:sz="4" w:space="0" w:color="004A6A" w:themeColor="accent1" w:themeShade="80"/>
        </w:tblBorders>
        <w:tblLayout w:type="fixed"/>
        <w:tblLook w:val="04A0" w:firstRow="1" w:lastRow="0" w:firstColumn="1" w:lastColumn="0" w:noHBand="0" w:noVBand="1"/>
      </w:tblPr>
      <w:tblGrid>
        <w:gridCol w:w="3213"/>
        <w:gridCol w:w="3213"/>
        <w:gridCol w:w="3214"/>
      </w:tblGrid>
      <w:tr w:rsidR="00504C0C" w:rsidRPr="000C6107" w14:paraId="3734FAA7" w14:textId="77777777" w:rsidTr="008C3921">
        <w:tc>
          <w:tcPr>
            <w:tcW w:w="3213" w:type="dxa"/>
            <w:shd w:val="clear" w:color="auto" w:fill="auto"/>
            <w:vAlign w:val="center"/>
          </w:tcPr>
          <w:p w14:paraId="3E8FE626" w14:textId="77777777" w:rsidR="00504C0C" w:rsidRPr="000C6107" w:rsidRDefault="00504C0C" w:rsidP="008C3921">
            <w:pPr>
              <w:jc w:val="center"/>
              <w:rPr>
                <w:rFonts w:ascii="Trebuchet MS" w:hAnsi="Trebuchet MS" w:cs="Arial"/>
                <w:sz w:val="24"/>
                <w:szCs w:val="24"/>
              </w:rPr>
            </w:pPr>
            <w:r w:rsidRPr="000C6107">
              <w:rPr>
                <w:rFonts w:ascii="Trebuchet MS" w:hAnsi="Trebuchet MS"/>
                <w:noProof/>
                <w:lang w:eastAsia="en-GB"/>
              </w:rPr>
              <w:drawing>
                <wp:inline distT="0" distB="0" distL="0" distR="0" wp14:anchorId="56900088" wp14:editId="6D714D95">
                  <wp:extent cx="1800225" cy="1666875"/>
                  <wp:effectExtent l="0" t="0" r="0" b="0"/>
                  <wp:docPr id="32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213" w:type="dxa"/>
            <w:shd w:val="clear" w:color="auto" w:fill="auto"/>
            <w:vAlign w:val="center"/>
          </w:tcPr>
          <w:p w14:paraId="317D0BC8" w14:textId="77777777" w:rsidR="00504C0C" w:rsidRPr="000C6107" w:rsidRDefault="00504C0C" w:rsidP="008C3921">
            <w:pPr>
              <w:jc w:val="center"/>
              <w:rPr>
                <w:rFonts w:ascii="Trebuchet MS" w:hAnsi="Trebuchet MS" w:cs="Arial"/>
                <w:sz w:val="24"/>
                <w:szCs w:val="24"/>
              </w:rPr>
            </w:pPr>
            <w:r w:rsidRPr="000C6107">
              <w:rPr>
                <w:rFonts w:ascii="Trebuchet MS" w:hAnsi="Trebuchet MS"/>
                <w:noProof/>
                <w:lang w:eastAsia="en-GB"/>
              </w:rPr>
              <w:drawing>
                <wp:inline distT="0" distB="0" distL="0" distR="0" wp14:anchorId="2EBA39ED" wp14:editId="394D090C">
                  <wp:extent cx="1819275" cy="1609725"/>
                  <wp:effectExtent l="0" t="0" r="0" b="0"/>
                  <wp:docPr id="32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214" w:type="dxa"/>
            <w:shd w:val="clear" w:color="auto" w:fill="auto"/>
            <w:vAlign w:val="center"/>
          </w:tcPr>
          <w:p w14:paraId="2539D88A" w14:textId="77777777" w:rsidR="00504C0C" w:rsidRPr="000C6107" w:rsidRDefault="00504C0C" w:rsidP="008C3921">
            <w:pPr>
              <w:jc w:val="center"/>
              <w:rPr>
                <w:rFonts w:ascii="Trebuchet MS" w:hAnsi="Trebuchet MS" w:cs="Arial"/>
                <w:sz w:val="24"/>
                <w:szCs w:val="24"/>
              </w:rPr>
            </w:pPr>
            <w:r w:rsidRPr="000C6107">
              <w:rPr>
                <w:rFonts w:ascii="Trebuchet MS" w:hAnsi="Trebuchet MS"/>
                <w:noProof/>
                <w:lang w:eastAsia="en-GB"/>
              </w:rPr>
              <w:drawing>
                <wp:inline distT="0" distB="0" distL="0" distR="0" wp14:anchorId="5B60E3EE" wp14:editId="2F1501BF">
                  <wp:extent cx="1733550" cy="1581150"/>
                  <wp:effectExtent l="0" t="0" r="0" b="0"/>
                  <wp:docPr id="32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504C0C" w:rsidRPr="000C6107" w14:paraId="65960C99" w14:textId="77777777" w:rsidTr="008C3921">
        <w:tc>
          <w:tcPr>
            <w:tcW w:w="3213" w:type="dxa"/>
            <w:shd w:val="clear" w:color="auto" w:fill="C3EDFF" w:themeFill="accent1" w:themeFillTint="33"/>
            <w:vAlign w:val="center"/>
          </w:tcPr>
          <w:p w14:paraId="0680AE51" w14:textId="77777777" w:rsidR="00504C0C" w:rsidRPr="000C6107" w:rsidRDefault="00504C0C" w:rsidP="008C3921">
            <w:pPr>
              <w:jc w:val="center"/>
              <w:rPr>
                <w:rFonts w:ascii="Trebuchet MS" w:hAnsi="Trebuchet MS" w:cs="Arial"/>
                <w:b/>
                <w:sz w:val="24"/>
                <w:szCs w:val="24"/>
              </w:rPr>
            </w:pPr>
            <w:r w:rsidRPr="000C6107">
              <w:rPr>
                <w:rFonts w:ascii="Trebuchet MS" w:hAnsi="Trebuchet MS" w:cs="Arial"/>
                <w:b/>
                <w:sz w:val="24"/>
                <w:szCs w:val="24"/>
              </w:rPr>
              <w:t>Positive relationship</w:t>
            </w:r>
          </w:p>
          <w:p w14:paraId="11ABFE25" w14:textId="77777777" w:rsidR="00504C0C" w:rsidRPr="000C6107" w:rsidRDefault="00504C0C" w:rsidP="008C3921">
            <w:pPr>
              <w:jc w:val="center"/>
              <w:rPr>
                <w:rFonts w:ascii="Trebuchet MS" w:hAnsi="Trebuchet MS" w:cs="Arial"/>
                <w:sz w:val="24"/>
                <w:szCs w:val="24"/>
              </w:rPr>
            </w:pPr>
            <w:r w:rsidRPr="000C6107">
              <w:rPr>
                <w:rFonts w:ascii="Trebuchet MS" w:hAnsi="Trebuchet MS" w:cs="Arial"/>
                <w:sz w:val="24"/>
                <w:szCs w:val="24"/>
              </w:rPr>
              <w:t>(As one variable goes up, the other variable goes up)</w:t>
            </w:r>
          </w:p>
        </w:tc>
        <w:tc>
          <w:tcPr>
            <w:tcW w:w="3213" w:type="dxa"/>
            <w:shd w:val="clear" w:color="auto" w:fill="C3EDFF" w:themeFill="accent1" w:themeFillTint="33"/>
            <w:vAlign w:val="center"/>
          </w:tcPr>
          <w:p w14:paraId="0E418512" w14:textId="77777777" w:rsidR="00504C0C" w:rsidRPr="000C6107" w:rsidRDefault="00504C0C" w:rsidP="008C3921">
            <w:pPr>
              <w:spacing w:before="240"/>
              <w:jc w:val="center"/>
              <w:rPr>
                <w:rFonts w:ascii="Trebuchet MS" w:hAnsi="Trebuchet MS" w:cs="Arial"/>
                <w:b/>
                <w:sz w:val="24"/>
                <w:szCs w:val="24"/>
              </w:rPr>
            </w:pPr>
            <w:r w:rsidRPr="000C6107">
              <w:rPr>
                <w:rFonts w:ascii="Trebuchet MS" w:hAnsi="Trebuchet MS" w:cs="Arial"/>
                <w:b/>
                <w:sz w:val="24"/>
                <w:szCs w:val="24"/>
              </w:rPr>
              <w:t>Negative relationship</w:t>
            </w:r>
          </w:p>
          <w:p w14:paraId="029ABCCA" w14:textId="77777777" w:rsidR="00504C0C" w:rsidRPr="000C6107" w:rsidRDefault="00504C0C" w:rsidP="008C3921">
            <w:pPr>
              <w:jc w:val="center"/>
              <w:rPr>
                <w:rFonts w:ascii="Trebuchet MS" w:hAnsi="Trebuchet MS" w:cs="Arial"/>
                <w:sz w:val="24"/>
                <w:szCs w:val="24"/>
              </w:rPr>
            </w:pPr>
            <w:r w:rsidRPr="000C6107">
              <w:rPr>
                <w:rFonts w:ascii="Trebuchet MS" w:hAnsi="Trebuchet MS" w:cs="Arial"/>
                <w:sz w:val="24"/>
                <w:szCs w:val="24"/>
              </w:rPr>
              <w:t>(As one variable goes up, the other variable goes down)</w:t>
            </w:r>
          </w:p>
        </w:tc>
        <w:tc>
          <w:tcPr>
            <w:tcW w:w="3214" w:type="dxa"/>
            <w:shd w:val="clear" w:color="auto" w:fill="C3EDFF" w:themeFill="accent1" w:themeFillTint="33"/>
            <w:vAlign w:val="center"/>
          </w:tcPr>
          <w:p w14:paraId="05493C2C" w14:textId="77777777" w:rsidR="00504C0C" w:rsidRPr="000C6107" w:rsidRDefault="00504C0C" w:rsidP="008C3921">
            <w:pPr>
              <w:jc w:val="center"/>
              <w:rPr>
                <w:rFonts w:ascii="Trebuchet MS" w:hAnsi="Trebuchet MS" w:cs="Arial"/>
                <w:sz w:val="24"/>
                <w:szCs w:val="24"/>
              </w:rPr>
            </w:pPr>
            <w:r w:rsidRPr="000C6107">
              <w:rPr>
                <w:rFonts w:ascii="Trebuchet MS" w:hAnsi="Trebuchet MS" w:cs="Arial"/>
                <w:sz w:val="24"/>
                <w:szCs w:val="24"/>
              </w:rPr>
              <w:t>No relationship</w:t>
            </w:r>
          </w:p>
        </w:tc>
      </w:tr>
    </w:tbl>
    <w:p w14:paraId="486E2549" w14:textId="77777777" w:rsidR="00504C0C" w:rsidRPr="000C6107" w:rsidRDefault="00504C0C" w:rsidP="00504C0C">
      <w:pPr>
        <w:rPr>
          <w:rFonts w:ascii="Trebuchet MS" w:hAnsi="Trebuchet MS" w:cs="Arial"/>
          <w:sz w:val="24"/>
          <w:szCs w:val="24"/>
        </w:rPr>
      </w:pPr>
    </w:p>
    <w:p w14:paraId="449938A9"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 xml:space="preserve">Use the sketches of the three relationship types above to describe what the scattergraph </w:t>
      </w:r>
      <w:r>
        <w:rPr>
          <w:rFonts w:ascii="Trebuchet MS" w:hAnsi="Trebuchet MS" w:cs="Arial"/>
          <w:sz w:val="24"/>
          <w:szCs w:val="24"/>
        </w:rPr>
        <w:t xml:space="preserve">shows us </w:t>
      </w:r>
      <w:r w:rsidRPr="000C6107">
        <w:rPr>
          <w:rFonts w:ascii="Trebuchet MS" w:hAnsi="Trebuchet MS" w:cs="Arial"/>
          <w:sz w:val="24"/>
          <w:szCs w:val="24"/>
        </w:rPr>
        <w:t>in statistical terms.</w:t>
      </w:r>
    </w:p>
    <w:p w14:paraId="451F8EC0" w14:textId="77777777" w:rsidR="00504C0C" w:rsidRDefault="00504C0C" w:rsidP="00504C0C">
      <w:pPr>
        <w:tabs>
          <w:tab w:val="right" w:leader="dot" w:pos="9638"/>
        </w:tabs>
        <w:rPr>
          <w:rFonts w:ascii="Trebuchet MS" w:hAnsi="Trebuchet MS" w:cs="Arial"/>
          <w:sz w:val="24"/>
          <w:szCs w:val="24"/>
        </w:rPr>
      </w:pPr>
      <w:r>
        <w:rPr>
          <w:rFonts w:ascii="Trebuchet MS" w:hAnsi="Trebuchet MS" w:cs="Arial"/>
          <w:sz w:val="24"/>
          <w:szCs w:val="24"/>
        </w:rPr>
        <w:tab/>
      </w:r>
    </w:p>
    <w:p w14:paraId="66B4300B" w14:textId="77777777" w:rsidR="00504C0C" w:rsidRPr="000C6107" w:rsidRDefault="00504C0C" w:rsidP="00504C0C">
      <w:pPr>
        <w:tabs>
          <w:tab w:val="right" w:leader="dot" w:pos="9638"/>
        </w:tabs>
        <w:rPr>
          <w:rFonts w:ascii="Trebuchet MS" w:hAnsi="Trebuchet MS" w:cs="Arial"/>
          <w:sz w:val="24"/>
          <w:szCs w:val="24"/>
        </w:rPr>
      </w:pPr>
      <w:r>
        <w:rPr>
          <w:rFonts w:ascii="Trebuchet MS" w:hAnsi="Trebuchet MS" w:cs="Arial"/>
          <w:sz w:val="24"/>
          <w:szCs w:val="24"/>
        </w:rPr>
        <w:tab/>
      </w:r>
    </w:p>
    <w:p w14:paraId="29A3FD19" w14:textId="77777777" w:rsidR="00504C0C" w:rsidRPr="000C6107" w:rsidRDefault="00504C0C" w:rsidP="00504C0C">
      <w:pPr>
        <w:rPr>
          <w:rFonts w:ascii="Trebuchet MS" w:hAnsi="Trebuchet MS" w:cs="Arial"/>
          <w:sz w:val="24"/>
          <w:szCs w:val="24"/>
        </w:rPr>
      </w:pPr>
    </w:p>
    <w:p w14:paraId="13317F87" w14:textId="77777777" w:rsidR="00504C0C" w:rsidRPr="000C6107" w:rsidRDefault="00504C0C" w:rsidP="00504C0C">
      <w:pPr>
        <w:rPr>
          <w:rFonts w:ascii="Trebuchet MS" w:hAnsi="Trebuchet MS" w:cs="Arial"/>
          <w:sz w:val="24"/>
          <w:szCs w:val="24"/>
        </w:rPr>
      </w:pPr>
      <w:r>
        <w:rPr>
          <w:rFonts w:ascii="Trebuchet MS" w:hAnsi="Trebuchet MS" w:cs="Arial"/>
          <w:sz w:val="24"/>
          <w:szCs w:val="24"/>
        </w:rPr>
        <w:t>Explain why the scatter</w:t>
      </w:r>
      <w:r w:rsidRPr="000C6107">
        <w:rPr>
          <w:rFonts w:ascii="Trebuchet MS" w:hAnsi="Trebuchet MS" w:cs="Arial"/>
          <w:sz w:val="24"/>
          <w:szCs w:val="24"/>
        </w:rPr>
        <w:t>graph shows this relationship.  Give reasons for the relationship you can see.</w:t>
      </w:r>
    </w:p>
    <w:p w14:paraId="6CF6108B" w14:textId="77777777" w:rsidR="00504C0C" w:rsidRDefault="00504C0C" w:rsidP="00504C0C">
      <w:pPr>
        <w:tabs>
          <w:tab w:val="right" w:leader="dot" w:pos="9638"/>
        </w:tabs>
        <w:rPr>
          <w:rFonts w:ascii="Trebuchet MS" w:hAnsi="Trebuchet MS" w:cs="Arial"/>
          <w:sz w:val="24"/>
          <w:szCs w:val="24"/>
        </w:rPr>
      </w:pPr>
      <w:r>
        <w:rPr>
          <w:rFonts w:ascii="Trebuchet MS" w:hAnsi="Trebuchet MS" w:cs="Arial"/>
          <w:sz w:val="24"/>
          <w:szCs w:val="24"/>
        </w:rPr>
        <w:tab/>
      </w:r>
    </w:p>
    <w:p w14:paraId="36E58EAC" w14:textId="77777777" w:rsidR="00504C0C" w:rsidRDefault="00504C0C" w:rsidP="00504C0C">
      <w:pPr>
        <w:tabs>
          <w:tab w:val="right" w:leader="dot" w:pos="9638"/>
        </w:tabs>
        <w:rPr>
          <w:rFonts w:ascii="Trebuchet MS" w:hAnsi="Trebuchet MS" w:cs="Arial"/>
          <w:sz w:val="24"/>
          <w:szCs w:val="24"/>
        </w:rPr>
      </w:pPr>
      <w:r>
        <w:rPr>
          <w:rFonts w:ascii="Trebuchet MS" w:hAnsi="Trebuchet MS" w:cs="Arial"/>
          <w:sz w:val="24"/>
          <w:szCs w:val="24"/>
        </w:rPr>
        <w:tab/>
      </w:r>
    </w:p>
    <w:p w14:paraId="1F9F1ECC" w14:textId="77777777" w:rsidR="00504C0C" w:rsidRDefault="00504C0C" w:rsidP="00504C0C">
      <w:pPr>
        <w:tabs>
          <w:tab w:val="right" w:leader="dot" w:pos="9638"/>
        </w:tabs>
        <w:spacing w:after="0"/>
        <w:rPr>
          <w:rFonts w:ascii="Trebuchet MS" w:hAnsi="Trebuchet MS" w:cs="Arial"/>
          <w:sz w:val="24"/>
          <w:szCs w:val="24"/>
        </w:rPr>
      </w:pPr>
      <w:r>
        <w:rPr>
          <w:rFonts w:ascii="Trebuchet MS" w:hAnsi="Trebuchet MS" w:cs="Arial"/>
          <w:sz w:val="24"/>
          <w:szCs w:val="24"/>
        </w:rPr>
        <w:tab/>
      </w:r>
    </w:p>
    <w:p w14:paraId="366D486F" w14:textId="77777777" w:rsidR="00504C0C" w:rsidRDefault="00504C0C" w:rsidP="00504C0C">
      <w:pPr>
        <w:tabs>
          <w:tab w:val="left" w:pos="1701"/>
          <w:tab w:val="right" w:leader="dot" w:pos="7938"/>
        </w:tabs>
        <w:spacing w:after="0"/>
        <w:rPr>
          <w:rFonts w:ascii="Trebuchet MS" w:hAnsi="Trebuchet MS" w:cs="Arial"/>
          <w:sz w:val="24"/>
          <w:szCs w:val="24"/>
        </w:rPr>
        <w:sectPr w:rsidR="00504C0C" w:rsidSect="00641C6D">
          <w:pgSz w:w="11906" w:h="16838"/>
          <w:pgMar w:top="1134" w:right="1134" w:bottom="851" w:left="1134" w:header="709" w:footer="709" w:gutter="0"/>
          <w:cols w:space="708"/>
          <w:docGrid w:linePitch="381"/>
        </w:sectPr>
      </w:pPr>
    </w:p>
    <w:p w14:paraId="19809960" w14:textId="77777777" w:rsidR="00504C0C" w:rsidRPr="0061138A" w:rsidRDefault="00504C0C" w:rsidP="00504C0C">
      <w:pPr>
        <w:spacing w:after="120"/>
        <w:rPr>
          <w:rFonts w:ascii="Trebuchet MS" w:hAnsi="Trebuchet MS" w:cs="Arial"/>
          <w:b/>
          <w:color w:val="006F9E" w:themeColor="accent1" w:themeShade="BF"/>
          <w:sz w:val="24"/>
          <w:szCs w:val="24"/>
        </w:rPr>
      </w:pPr>
      <w:r w:rsidRPr="0061138A">
        <w:rPr>
          <w:rFonts w:ascii="Trebuchet MS" w:hAnsi="Trebuchet MS" w:cs="Arial"/>
          <w:b/>
          <w:color w:val="006F9E" w:themeColor="accent1" w:themeShade="BF"/>
          <w:sz w:val="24"/>
          <w:szCs w:val="24"/>
        </w:rPr>
        <w:lastRenderedPageBreak/>
        <w:t>THE SPEARMAN’S RANK TEST</w:t>
      </w:r>
    </w:p>
    <w:p w14:paraId="7588C38D" w14:textId="77777777" w:rsidR="00504C0C" w:rsidRPr="000C6107" w:rsidRDefault="00504C0C" w:rsidP="00504C0C">
      <w:pPr>
        <w:spacing w:after="120"/>
        <w:rPr>
          <w:rFonts w:ascii="Trebuchet MS" w:hAnsi="Trebuchet MS" w:cs="Arial"/>
          <w:sz w:val="24"/>
          <w:szCs w:val="24"/>
        </w:rPr>
      </w:pPr>
      <w:r w:rsidRPr="000C6107">
        <w:rPr>
          <w:rFonts w:ascii="Trebuchet MS" w:hAnsi="Trebuchet MS" w:cs="Arial"/>
          <w:sz w:val="24"/>
          <w:szCs w:val="24"/>
        </w:rPr>
        <w:t xml:space="preserve">We now need to see whether this relationship is statistically significant.  To do this, we can conduct a statistical test called the Spearman’s rank test.  </w:t>
      </w:r>
    </w:p>
    <w:p w14:paraId="1AC2E399" w14:textId="77777777" w:rsidR="00504C0C" w:rsidRPr="000C6107" w:rsidRDefault="00504C0C" w:rsidP="00504C0C">
      <w:pPr>
        <w:spacing w:after="120"/>
        <w:rPr>
          <w:rFonts w:ascii="Trebuchet MS" w:hAnsi="Trebuchet MS" w:cs="Arial"/>
          <w:sz w:val="24"/>
          <w:szCs w:val="24"/>
        </w:rPr>
      </w:pPr>
      <w:r w:rsidRPr="000C6107">
        <w:rPr>
          <w:rFonts w:ascii="Trebuchet MS" w:hAnsi="Trebuchet MS" w:cs="Arial"/>
          <w:sz w:val="24"/>
          <w:szCs w:val="24"/>
        </w:rPr>
        <w:t xml:space="preserve">This test will provide a numerical value between -1 and +1, which gives an indication of the strength of </w:t>
      </w:r>
      <w:r>
        <w:rPr>
          <w:rFonts w:ascii="Trebuchet MS" w:hAnsi="Trebuchet MS" w:cs="Arial"/>
          <w:sz w:val="24"/>
          <w:szCs w:val="24"/>
        </w:rPr>
        <w:t>a possible</w:t>
      </w:r>
      <w:r w:rsidRPr="000C6107">
        <w:rPr>
          <w:rFonts w:ascii="Trebuchet MS" w:hAnsi="Trebuchet MS" w:cs="Arial"/>
          <w:sz w:val="24"/>
          <w:szCs w:val="24"/>
        </w:rPr>
        <w:t xml:space="preserve"> relationship between the Gross National Income and the number of people affected in the country.  A value close to zero suggests the lack of a statistical relationship i.e. a random pattern.</w:t>
      </w:r>
    </w:p>
    <w:p w14:paraId="41A2234C" w14:textId="77777777" w:rsidR="00504C0C" w:rsidRPr="000C6107" w:rsidRDefault="00504C0C" w:rsidP="00504C0C">
      <w:pPr>
        <w:spacing w:after="120"/>
        <w:rPr>
          <w:rFonts w:ascii="Trebuchet MS" w:hAnsi="Trebuchet MS" w:cs="Arial"/>
          <w:sz w:val="24"/>
          <w:szCs w:val="24"/>
        </w:rPr>
      </w:pPr>
      <w:r w:rsidRPr="000C6107">
        <w:rPr>
          <w:rFonts w:ascii="Trebuchet MS" w:hAnsi="Trebuchet MS" w:cs="Arial"/>
          <w:sz w:val="24"/>
          <w:szCs w:val="24"/>
        </w:rPr>
        <w:t>The numerical value also confirms the direction of the relationship.  A negative value indicates the possibility of a negative relationship between the two variables and the closer the answer is to -1, the stronger the possibility of a negative relationship and vice versa with a positive result suggesting a positive relationship.</w:t>
      </w:r>
    </w:p>
    <w:p w14:paraId="0430F5BA" w14:textId="77777777" w:rsidR="00504C0C" w:rsidRPr="000C6107" w:rsidRDefault="00504C0C" w:rsidP="00504C0C">
      <w:pPr>
        <w:spacing w:after="120"/>
        <w:rPr>
          <w:rFonts w:ascii="Trebuchet MS" w:hAnsi="Trebuchet MS" w:cs="Arial"/>
          <w:sz w:val="24"/>
          <w:szCs w:val="24"/>
        </w:rPr>
      </w:pPr>
      <w:r w:rsidRPr="000C6107">
        <w:rPr>
          <w:rFonts w:ascii="Trebuchet MS" w:hAnsi="Trebuchet MS" w:cs="Arial"/>
          <w:sz w:val="24"/>
          <w:szCs w:val="24"/>
        </w:rPr>
        <w:t>The Spearman rank formula is:</w:t>
      </w:r>
      <w:r>
        <w:rPr>
          <w:rFonts w:ascii="Trebuchet MS" w:hAnsi="Trebuchet MS" w:cs="Arial"/>
          <w:sz w:val="24"/>
          <w:szCs w:val="24"/>
        </w:rPr>
        <w:tab/>
      </w:r>
      <m:oMath>
        <m:sSub>
          <m:sSubPr>
            <m:ctrlPr>
              <w:rPr>
                <w:rFonts w:ascii="Cambria Math" w:hAnsi="Arial" w:cs="Arial"/>
                <w:i/>
                <w:sz w:val="32"/>
                <w:szCs w:val="32"/>
              </w:rPr>
            </m:ctrlPr>
          </m:sSubPr>
          <m:e>
            <m:r>
              <w:rPr>
                <w:rFonts w:ascii="Cambria Math" w:hAnsi="Cambria Math" w:cs="Arial"/>
                <w:sz w:val="32"/>
                <w:szCs w:val="32"/>
              </w:rPr>
              <m:t>r</m:t>
            </m:r>
          </m:e>
          <m:sub>
            <m:r>
              <w:rPr>
                <w:rFonts w:ascii="Cambria Math" w:hAnsi="Cambria Math" w:cs="Arial"/>
                <w:sz w:val="32"/>
                <w:szCs w:val="32"/>
              </w:rPr>
              <m:t>s</m:t>
            </m:r>
          </m:sub>
        </m:sSub>
        <m:r>
          <w:rPr>
            <w:rFonts w:ascii="Cambria Math" w:hAnsi="Arial" w:cs="Arial"/>
            <w:sz w:val="32"/>
            <w:szCs w:val="32"/>
          </w:rPr>
          <m:t>=1</m:t>
        </m:r>
        <m:r>
          <w:rPr>
            <w:rFonts w:ascii="Cambria Math" w:hAnsi="Cambria Math" w:cs="Arial"/>
            <w:sz w:val="32"/>
            <w:szCs w:val="32"/>
          </w:rPr>
          <m:t>-</m:t>
        </m:r>
        <m:f>
          <m:fPr>
            <m:ctrlPr>
              <w:rPr>
                <w:rFonts w:ascii="Cambria Math" w:hAnsi="Arial" w:cs="Arial"/>
                <w:i/>
                <w:sz w:val="32"/>
                <w:szCs w:val="32"/>
              </w:rPr>
            </m:ctrlPr>
          </m:fPr>
          <m:num>
            <m:r>
              <w:rPr>
                <w:rFonts w:ascii="Cambria Math" w:hAnsi="Arial" w:cs="Arial"/>
                <w:sz w:val="32"/>
                <w:szCs w:val="32"/>
              </w:rPr>
              <m:t>6</m:t>
            </m:r>
            <m:nary>
              <m:naryPr>
                <m:chr m:val="∑"/>
                <m:limLoc m:val="undOvr"/>
                <m:subHide m:val="1"/>
                <m:supHide m:val="1"/>
                <m:ctrlPr>
                  <w:rPr>
                    <w:rFonts w:ascii="Cambria Math" w:hAnsi="Arial" w:cs="Arial"/>
                    <w:i/>
                    <w:sz w:val="32"/>
                    <w:szCs w:val="32"/>
                  </w:rPr>
                </m:ctrlPr>
              </m:naryPr>
              <m:sub/>
              <m:sup/>
              <m:e>
                <m:sSup>
                  <m:sSupPr>
                    <m:ctrlPr>
                      <w:rPr>
                        <w:rFonts w:ascii="Cambria Math" w:hAnsi="Arial" w:cs="Arial"/>
                        <w:i/>
                        <w:sz w:val="32"/>
                        <w:szCs w:val="32"/>
                      </w:rPr>
                    </m:ctrlPr>
                  </m:sSupPr>
                  <m:e>
                    <m:r>
                      <w:rPr>
                        <w:rFonts w:ascii="Cambria Math" w:hAnsi="Cambria Math" w:cs="Arial"/>
                        <w:sz w:val="32"/>
                        <w:szCs w:val="32"/>
                      </w:rPr>
                      <m:t>d</m:t>
                    </m:r>
                  </m:e>
                  <m:sup>
                    <m:r>
                      <w:rPr>
                        <w:rFonts w:ascii="Cambria Math" w:hAnsi="Arial" w:cs="Arial"/>
                        <w:sz w:val="32"/>
                        <w:szCs w:val="32"/>
                      </w:rPr>
                      <m:t>2</m:t>
                    </m:r>
                  </m:sup>
                </m:sSup>
              </m:e>
            </m:nary>
          </m:num>
          <m:den>
            <m:sSup>
              <m:sSupPr>
                <m:ctrlPr>
                  <w:rPr>
                    <w:rFonts w:ascii="Cambria Math" w:hAnsi="Arial" w:cs="Arial"/>
                    <w:i/>
                    <w:sz w:val="32"/>
                    <w:szCs w:val="32"/>
                  </w:rPr>
                </m:ctrlPr>
              </m:sSupPr>
              <m:e>
                <m:r>
                  <w:rPr>
                    <w:rFonts w:ascii="Cambria Math" w:hAnsi="Cambria Math" w:cs="Arial"/>
                    <w:sz w:val="32"/>
                    <w:szCs w:val="32"/>
                  </w:rPr>
                  <m:t>n</m:t>
                </m:r>
              </m:e>
              <m:sup>
                <m:r>
                  <w:rPr>
                    <w:rFonts w:ascii="Cambria Math" w:hAnsi="Arial" w:cs="Arial"/>
                    <w:sz w:val="32"/>
                    <w:szCs w:val="32"/>
                  </w:rPr>
                  <m:t>3</m:t>
                </m:r>
              </m:sup>
            </m:sSup>
            <m:r>
              <w:rPr>
                <w:rFonts w:ascii="Cambria Math" w:hAnsi="Cambria Math" w:cs="Arial"/>
                <w:sz w:val="32"/>
                <w:szCs w:val="32"/>
              </w:rPr>
              <m:t>-n</m:t>
            </m:r>
          </m:den>
        </m:f>
      </m:oMath>
    </w:p>
    <w:tbl>
      <w:tblPr>
        <w:tblW w:w="0" w:type="auto"/>
        <w:tblBorders>
          <w:top w:val="single" w:sz="4" w:space="0" w:color="004A6A" w:themeColor="accent1" w:themeShade="80"/>
          <w:left w:val="single" w:sz="4" w:space="0" w:color="004A6A" w:themeColor="accent1" w:themeShade="80"/>
          <w:bottom w:val="single" w:sz="4" w:space="0" w:color="004A6A" w:themeColor="accent1" w:themeShade="80"/>
          <w:right w:val="single" w:sz="4" w:space="0" w:color="004A6A" w:themeColor="accent1" w:themeShade="80"/>
          <w:insideH w:val="single" w:sz="4" w:space="0" w:color="004A6A" w:themeColor="accent1" w:themeShade="80"/>
          <w:insideV w:val="single" w:sz="4" w:space="0" w:color="004A6A" w:themeColor="accent1" w:themeShade="80"/>
        </w:tblBorders>
        <w:tblLook w:val="04A0" w:firstRow="1" w:lastRow="0" w:firstColumn="1" w:lastColumn="0" w:noHBand="0" w:noVBand="1"/>
      </w:tblPr>
      <w:tblGrid>
        <w:gridCol w:w="950"/>
        <w:gridCol w:w="8678"/>
      </w:tblGrid>
      <w:tr w:rsidR="00504C0C" w:rsidRPr="000C6107" w14:paraId="40F62D4B" w14:textId="77777777" w:rsidTr="008C3921">
        <w:tc>
          <w:tcPr>
            <w:tcW w:w="950" w:type="dxa"/>
            <w:shd w:val="clear" w:color="auto" w:fill="C3EDFF" w:themeFill="accent1" w:themeFillTint="33"/>
            <w:vAlign w:val="center"/>
          </w:tcPr>
          <w:p w14:paraId="654F8F40" w14:textId="77777777" w:rsidR="00504C0C" w:rsidRPr="000C6107" w:rsidRDefault="00B80D4E" w:rsidP="008C3921">
            <w:pPr>
              <w:spacing w:before="60" w:after="60"/>
              <w:rPr>
                <w:rFonts w:ascii="Trebuchet MS" w:eastAsia="Times New Roman" w:hAnsi="Trebuchet MS" w:cs="Arial"/>
                <w:sz w:val="24"/>
                <w:szCs w:val="24"/>
              </w:rPr>
            </w:pPr>
            <m:oMathPara>
              <m:oMath>
                <m:sSub>
                  <m:sSubPr>
                    <m:ctrlPr>
                      <w:rPr>
                        <w:rFonts w:ascii="Cambria Math" w:hAnsi="Arial" w:cs="Arial"/>
                        <w:i/>
                        <w:sz w:val="24"/>
                        <w:szCs w:val="24"/>
                      </w:rPr>
                    </m:ctrlPr>
                  </m:sSubPr>
                  <m:e>
                    <m:r>
                      <w:rPr>
                        <w:rFonts w:ascii="Cambria Math" w:hAnsi="Cambria Math" w:cs="Arial"/>
                        <w:sz w:val="24"/>
                        <w:szCs w:val="24"/>
                      </w:rPr>
                      <m:t>r</m:t>
                    </m:r>
                  </m:e>
                  <m:sub>
                    <m:r>
                      <w:rPr>
                        <w:rFonts w:ascii="Cambria Math" w:hAnsi="Cambria Math" w:cs="Arial"/>
                        <w:sz w:val="24"/>
                        <w:szCs w:val="24"/>
                      </w:rPr>
                      <m:t>s</m:t>
                    </m:r>
                  </m:sub>
                </m:sSub>
              </m:oMath>
            </m:oMathPara>
          </w:p>
        </w:tc>
        <w:tc>
          <w:tcPr>
            <w:tcW w:w="8678" w:type="dxa"/>
            <w:shd w:val="clear" w:color="auto" w:fill="auto"/>
            <w:vAlign w:val="center"/>
          </w:tcPr>
          <w:p w14:paraId="38376A4F" w14:textId="77777777" w:rsidR="00504C0C" w:rsidRPr="000C6107" w:rsidRDefault="00504C0C" w:rsidP="008C3921">
            <w:pPr>
              <w:spacing w:before="60" w:after="60"/>
              <w:rPr>
                <w:rFonts w:ascii="Trebuchet MS" w:eastAsia="Times New Roman" w:hAnsi="Trebuchet MS" w:cs="Arial"/>
                <w:sz w:val="24"/>
                <w:szCs w:val="24"/>
              </w:rPr>
            </w:pPr>
            <w:r w:rsidRPr="000C6107">
              <w:rPr>
                <w:rFonts w:ascii="Trebuchet MS" w:hAnsi="Trebuchet MS" w:cs="Arial"/>
                <w:sz w:val="24"/>
                <w:szCs w:val="24"/>
              </w:rPr>
              <w:t>is the Spearman’s rank test result (this result will always be between -1 and +1)</w:t>
            </w:r>
            <w:r>
              <w:rPr>
                <w:rFonts w:ascii="Trebuchet MS" w:hAnsi="Trebuchet MS" w:cs="Arial"/>
                <w:sz w:val="24"/>
                <w:szCs w:val="24"/>
              </w:rPr>
              <w:t>.</w:t>
            </w:r>
          </w:p>
        </w:tc>
      </w:tr>
      <w:tr w:rsidR="00504C0C" w:rsidRPr="000C6107" w14:paraId="2B581A1A" w14:textId="77777777" w:rsidTr="008C3921">
        <w:tc>
          <w:tcPr>
            <w:tcW w:w="950" w:type="dxa"/>
            <w:shd w:val="clear" w:color="auto" w:fill="C3EDFF" w:themeFill="accent1" w:themeFillTint="33"/>
            <w:vAlign w:val="center"/>
          </w:tcPr>
          <w:p w14:paraId="3F3472DC" w14:textId="77777777" w:rsidR="00504C0C" w:rsidRPr="000C6107" w:rsidRDefault="00504C0C" w:rsidP="008C3921">
            <w:pPr>
              <w:spacing w:before="60" w:after="60"/>
              <w:rPr>
                <w:rFonts w:ascii="Trebuchet MS" w:eastAsia="Times New Roman" w:hAnsi="Trebuchet MS" w:cs="Arial"/>
                <w:sz w:val="24"/>
                <w:szCs w:val="24"/>
              </w:rPr>
            </w:pPr>
            <m:oMathPara>
              <m:oMath>
                <m:r>
                  <w:rPr>
                    <w:rFonts w:ascii="Cambria Math" w:hAnsi="Cambria Math" w:cs="Arial"/>
                    <w:sz w:val="24"/>
                    <w:szCs w:val="24"/>
                  </w:rPr>
                  <m:t>d</m:t>
                </m:r>
              </m:oMath>
            </m:oMathPara>
          </w:p>
        </w:tc>
        <w:tc>
          <w:tcPr>
            <w:tcW w:w="8678" w:type="dxa"/>
            <w:shd w:val="clear" w:color="auto" w:fill="auto"/>
            <w:vAlign w:val="center"/>
          </w:tcPr>
          <w:p w14:paraId="5A2728E1" w14:textId="77777777" w:rsidR="00504C0C" w:rsidRPr="000C6107" w:rsidRDefault="00504C0C" w:rsidP="008C3921">
            <w:pPr>
              <w:spacing w:before="60" w:after="60"/>
              <w:rPr>
                <w:rFonts w:ascii="Trebuchet MS" w:eastAsia="Times New Roman" w:hAnsi="Trebuchet MS" w:cs="Arial"/>
                <w:sz w:val="24"/>
                <w:szCs w:val="24"/>
              </w:rPr>
            </w:pPr>
            <w:r w:rsidRPr="000C6107">
              <w:rPr>
                <w:rFonts w:ascii="Trebuchet MS" w:hAnsi="Trebuchet MS" w:cs="Arial"/>
                <w:sz w:val="24"/>
                <w:szCs w:val="24"/>
              </w:rPr>
              <w:t>is the difference between the rank of the gross national income per capita and the rank of the total number of people affected</w:t>
            </w:r>
            <w:r>
              <w:rPr>
                <w:rFonts w:ascii="Trebuchet MS" w:hAnsi="Trebuchet MS" w:cs="Arial"/>
                <w:sz w:val="24"/>
                <w:szCs w:val="24"/>
              </w:rPr>
              <w:t>.</w:t>
            </w:r>
          </w:p>
        </w:tc>
      </w:tr>
      <w:tr w:rsidR="00504C0C" w:rsidRPr="000C6107" w14:paraId="1EF38CEA" w14:textId="77777777" w:rsidTr="008C3921">
        <w:tc>
          <w:tcPr>
            <w:tcW w:w="950" w:type="dxa"/>
            <w:shd w:val="clear" w:color="auto" w:fill="C3EDFF" w:themeFill="accent1" w:themeFillTint="33"/>
            <w:vAlign w:val="center"/>
          </w:tcPr>
          <w:p w14:paraId="6DEE3388" w14:textId="77777777" w:rsidR="00504C0C" w:rsidRPr="000C6107" w:rsidRDefault="00504C0C" w:rsidP="008C3921">
            <w:pPr>
              <w:spacing w:before="60" w:after="60"/>
              <w:rPr>
                <w:rFonts w:ascii="Trebuchet MS" w:eastAsia="Times New Roman" w:hAnsi="Trebuchet MS" w:cs="Arial"/>
                <w:sz w:val="24"/>
                <w:szCs w:val="24"/>
              </w:rPr>
            </w:pPr>
            <m:oMathPara>
              <m:oMath>
                <m:r>
                  <w:rPr>
                    <w:rFonts w:ascii="Cambria Math" w:hAnsi="Cambria Math" w:cs="Arial"/>
                    <w:sz w:val="24"/>
                    <w:szCs w:val="24"/>
                  </w:rPr>
                  <m:t>n</m:t>
                </m:r>
              </m:oMath>
            </m:oMathPara>
          </w:p>
        </w:tc>
        <w:tc>
          <w:tcPr>
            <w:tcW w:w="8678" w:type="dxa"/>
            <w:shd w:val="clear" w:color="auto" w:fill="auto"/>
            <w:vAlign w:val="center"/>
          </w:tcPr>
          <w:p w14:paraId="663BCB4F" w14:textId="77777777" w:rsidR="00504C0C" w:rsidRPr="000C6107" w:rsidRDefault="00504C0C" w:rsidP="008C3921">
            <w:pPr>
              <w:spacing w:before="60" w:after="60"/>
              <w:rPr>
                <w:rFonts w:ascii="Trebuchet MS" w:eastAsia="Times New Roman" w:hAnsi="Trebuchet MS" w:cs="Arial"/>
                <w:sz w:val="24"/>
                <w:szCs w:val="24"/>
              </w:rPr>
            </w:pPr>
            <w:r w:rsidRPr="000C6107">
              <w:rPr>
                <w:rFonts w:ascii="Trebuchet MS" w:hAnsi="Trebuchet MS" w:cs="Arial"/>
                <w:sz w:val="24"/>
                <w:szCs w:val="24"/>
              </w:rPr>
              <w:t>is the number of pairs of data (In this case is 15).</w:t>
            </w:r>
          </w:p>
        </w:tc>
      </w:tr>
    </w:tbl>
    <w:p w14:paraId="0071A01D" w14:textId="77777777" w:rsidR="00504C0C" w:rsidRPr="007B513B" w:rsidRDefault="00504C0C" w:rsidP="00504C0C">
      <w:pPr>
        <w:pStyle w:val="ListParagraph"/>
        <w:spacing w:before="240" w:after="120"/>
        <w:ind w:left="0"/>
        <w:rPr>
          <w:rFonts w:ascii="Trebuchet MS" w:hAnsi="Trebuchet MS" w:cs="Arial"/>
          <w:b/>
          <w:color w:val="006F9E" w:themeColor="accent1" w:themeShade="BF"/>
          <w:sz w:val="24"/>
          <w:szCs w:val="24"/>
        </w:rPr>
      </w:pPr>
      <w:r w:rsidRPr="007B513B">
        <w:rPr>
          <w:rFonts w:ascii="Trebuchet MS" w:hAnsi="Trebuchet MS" w:cs="Arial"/>
          <w:b/>
          <w:color w:val="006F9E" w:themeColor="accent1" w:themeShade="BF"/>
          <w:sz w:val="24"/>
          <w:szCs w:val="24"/>
        </w:rPr>
        <w:t>Method</w:t>
      </w:r>
    </w:p>
    <w:p w14:paraId="2218275E" w14:textId="77777777" w:rsidR="00504C0C" w:rsidRPr="001C5A8B" w:rsidRDefault="00504C0C" w:rsidP="00504C0C">
      <w:pPr>
        <w:pStyle w:val="ListParagraph"/>
        <w:spacing w:after="0"/>
        <w:ind w:left="0"/>
        <w:rPr>
          <w:rFonts w:ascii="Trebuchet MS" w:hAnsi="Trebuchet MS" w:cs="Arial"/>
          <w:b/>
          <w:sz w:val="12"/>
          <w:szCs w:val="24"/>
        </w:rPr>
      </w:pPr>
    </w:p>
    <w:p w14:paraId="13AB08C9" w14:textId="77777777" w:rsidR="00504C0C" w:rsidRPr="000C6107" w:rsidRDefault="00504C0C" w:rsidP="00504C0C">
      <w:pPr>
        <w:pStyle w:val="ListParagraph"/>
        <w:numPr>
          <w:ilvl w:val="0"/>
          <w:numId w:val="23"/>
        </w:numPr>
        <w:spacing w:after="160" w:line="360" w:lineRule="auto"/>
        <w:ind w:left="426" w:hanging="426"/>
        <w:rPr>
          <w:rFonts w:ascii="Trebuchet MS" w:hAnsi="Trebuchet MS" w:cs="Arial"/>
          <w:sz w:val="24"/>
          <w:szCs w:val="24"/>
        </w:rPr>
      </w:pPr>
      <w:r w:rsidRPr="000C6107">
        <w:rPr>
          <w:rFonts w:ascii="Trebuchet MS" w:hAnsi="Trebuchet MS" w:cs="Arial"/>
          <w:sz w:val="24"/>
          <w:szCs w:val="24"/>
        </w:rPr>
        <w:t>Assume there is no relationship between the variables.</w:t>
      </w:r>
    </w:p>
    <w:p w14:paraId="237CB883" w14:textId="77777777" w:rsidR="00504C0C" w:rsidRPr="000C6107" w:rsidRDefault="00504C0C" w:rsidP="00504C0C">
      <w:pPr>
        <w:pStyle w:val="ListParagraph"/>
        <w:numPr>
          <w:ilvl w:val="0"/>
          <w:numId w:val="23"/>
        </w:numPr>
        <w:spacing w:after="160" w:line="360" w:lineRule="auto"/>
        <w:ind w:left="426" w:hanging="426"/>
        <w:rPr>
          <w:rFonts w:ascii="Trebuchet MS" w:hAnsi="Trebuchet MS" w:cs="Arial"/>
          <w:sz w:val="24"/>
          <w:szCs w:val="24"/>
        </w:rPr>
      </w:pPr>
      <w:r w:rsidRPr="000C6107">
        <w:rPr>
          <w:rFonts w:ascii="Trebuchet MS" w:hAnsi="Trebuchet MS" w:cs="Arial"/>
          <w:sz w:val="24"/>
          <w:szCs w:val="24"/>
        </w:rPr>
        <w:t>State the null hypothesis</w:t>
      </w:r>
      <w:r>
        <w:rPr>
          <w:rFonts w:ascii="Trebuchet MS" w:hAnsi="Trebuchet MS" w:cs="Arial"/>
          <w:sz w:val="24"/>
          <w:szCs w:val="24"/>
        </w:rPr>
        <w:t xml:space="preserve"> –</w:t>
      </w:r>
      <w:r w:rsidRPr="000C6107">
        <w:rPr>
          <w:rFonts w:ascii="Trebuchet MS" w:hAnsi="Trebuchet MS" w:cs="Arial"/>
          <w:sz w:val="24"/>
          <w:szCs w:val="24"/>
        </w:rPr>
        <w:t xml:space="preserve"> that there is no relationship between the two variables </w:t>
      </w:r>
    </w:p>
    <w:p w14:paraId="02BF3F3D" w14:textId="77777777" w:rsidR="00504C0C" w:rsidRPr="000C6107" w:rsidRDefault="00504C0C" w:rsidP="00504C0C">
      <w:pPr>
        <w:pStyle w:val="ListParagraph"/>
        <w:tabs>
          <w:tab w:val="right" w:leader="dot" w:pos="9638"/>
        </w:tabs>
        <w:spacing w:after="160" w:line="360" w:lineRule="auto"/>
        <w:ind w:left="426"/>
        <w:rPr>
          <w:rFonts w:ascii="Trebuchet MS" w:hAnsi="Trebuchet MS" w:cs="Arial"/>
          <w:sz w:val="24"/>
          <w:szCs w:val="24"/>
        </w:rPr>
      </w:pPr>
      <w:r>
        <w:rPr>
          <w:rFonts w:ascii="Trebuchet MS" w:hAnsi="Trebuchet MS" w:cs="Arial"/>
          <w:sz w:val="24"/>
          <w:szCs w:val="24"/>
        </w:rPr>
        <w:t xml:space="preserve">There is no </w:t>
      </w:r>
      <w:r>
        <w:rPr>
          <w:rFonts w:ascii="Trebuchet MS" w:hAnsi="Trebuchet MS" w:cs="Arial"/>
          <w:sz w:val="24"/>
          <w:szCs w:val="24"/>
        </w:rPr>
        <w:tab/>
        <w:t>.</w:t>
      </w:r>
    </w:p>
    <w:p w14:paraId="7DE9C77C" w14:textId="77777777" w:rsidR="00504C0C" w:rsidRPr="000C6107" w:rsidRDefault="00504C0C" w:rsidP="00504C0C">
      <w:pPr>
        <w:pStyle w:val="ListParagraph"/>
        <w:numPr>
          <w:ilvl w:val="0"/>
          <w:numId w:val="23"/>
        </w:numPr>
        <w:spacing w:after="160" w:line="360" w:lineRule="auto"/>
        <w:ind w:left="426" w:hanging="426"/>
        <w:rPr>
          <w:rFonts w:ascii="Trebuchet MS" w:hAnsi="Trebuchet MS" w:cs="Arial"/>
          <w:sz w:val="24"/>
          <w:szCs w:val="24"/>
        </w:rPr>
      </w:pPr>
      <w:r w:rsidRPr="000C6107">
        <w:rPr>
          <w:rFonts w:ascii="Trebuchet MS" w:hAnsi="Trebuchet MS" w:cs="Arial"/>
          <w:sz w:val="24"/>
          <w:szCs w:val="24"/>
        </w:rPr>
        <w:t xml:space="preserve">Complete the ranks in the table.  Madagascar has been completed for you.  Order each column of data separately.  A tied rank takes the average value of the ranks that they </w:t>
      </w:r>
      <w:r w:rsidRPr="000C6107">
        <w:rPr>
          <w:rFonts w:ascii="Trebuchet MS" w:hAnsi="Trebuchet MS" w:cs="Arial"/>
          <w:i/>
          <w:sz w:val="24"/>
          <w:szCs w:val="24"/>
        </w:rPr>
        <w:t>would have been</w:t>
      </w:r>
      <w:r w:rsidRPr="000C6107">
        <w:rPr>
          <w:rFonts w:ascii="Trebuchet MS" w:hAnsi="Trebuchet MS" w:cs="Arial"/>
          <w:sz w:val="24"/>
          <w:szCs w:val="24"/>
        </w:rPr>
        <w:t>.  Calculate the differences between the ranks.</w:t>
      </w:r>
    </w:p>
    <w:tbl>
      <w:tblPr>
        <w:tblpPr w:leftFromText="180" w:rightFromText="180" w:vertAnchor="text" w:horzAnchor="margin" w:tblpXSpec="right" w:tblpY="678"/>
        <w:tblOverlap w:val="never"/>
        <w:tblW w:w="0" w:type="auto"/>
        <w:tblBorders>
          <w:top w:val="single" w:sz="4" w:space="0" w:color="004A6A" w:themeColor="accent1" w:themeShade="80"/>
          <w:left w:val="single" w:sz="4" w:space="0" w:color="004A6A" w:themeColor="accent1" w:themeShade="80"/>
          <w:bottom w:val="single" w:sz="4" w:space="0" w:color="004A6A" w:themeColor="accent1" w:themeShade="80"/>
          <w:right w:val="single" w:sz="4" w:space="0" w:color="004A6A" w:themeColor="accent1" w:themeShade="80"/>
          <w:insideH w:val="single" w:sz="4" w:space="0" w:color="004A6A" w:themeColor="accent1" w:themeShade="80"/>
          <w:insideV w:val="single" w:sz="4" w:space="0" w:color="004A6A" w:themeColor="accent1" w:themeShade="80"/>
        </w:tblBorders>
        <w:tblLook w:val="04A0" w:firstRow="1" w:lastRow="0" w:firstColumn="1" w:lastColumn="0" w:noHBand="0" w:noVBand="1"/>
      </w:tblPr>
      <w:tblGrid>
        <w:gridCol w:w="1384"/>
        <w:gridCol w:w="1636"/>
      </w:tblGrid>
      <w:tr w:rsidR="00504C0C" w:rsidRPr="000C6107" w14:paraId="56FCBBA9" w14:textId="77777777" w:rsidTr="008C3921">
        <w:trPr>
          <w:trHeight w:val="557"/>
        </w:trPr>
        <w:tc>
          <w:tcPr>
            <w:tcW w:w="1384" w:type="dxa"/>
            <w:shd w:val="clear" w:color="auto" w:fill="C3EDFF" w:themeFill="accent1" w:themeFillTint="33"/>
            <w:vAlign w:val="center"/>
          </w:tcPr>
          <w:p w14:paraId="0C96CAB7" w14:textId="77777777" w:rsidR="00504C0C" w:rsidRPr="001C5A8B" w:rsidRDefault="00504C0C" w:rsidP="008C3921">
            <w:pPr>
              <w:spacing w:after="0" w:line="240" w:lineRule="auto"/>
              <w:ind w:left="29"/>
              <w:rPr>
                <w:rFonts w:ascii="Trebuchet MS" w:hAnsi="Trebuchet MS" w:cs="Arial"/>
                <w:b/>
                <w:sz w:val="20"/>
                <w:szCs w:val="20"/>
              </w:rPr>
            </w:pPr>
            <w:r w:rsidRPr="001C5A8B">
              <w:rPr>
                <w:rFonts w:ascii="Trebuchet MS" w:hAnsi="Trebuchet MS" w:cs="Arial"/>
                <w:b/>
                <w:sz w:val="20"/>
                <w:szCs w:val="20"/>
              </w:rPr>
              <w:t>Answer A</w:t>
            </w:r>
          </w:p>
        </w:tc>
        <w:tc>
          <w:tcPr>
            <w:tcW w:w="1636" w:type="dxa"/>
            <w:shd w:val="clear" w:color="auto" w:fill="auto"/>
            <w:vAlign w:val="center"/>
          </w:tcPr>
          <w:p w14:paraId="0FEB7539" w14:textId="77777777" w:rsidR="00504C0C" w:rsidRPr="000C6107" w:rsidRDefault="00504C0C" w:rsidP="008C3921">
            <w:pPr>
              <w:spacing w:after="0" w:line="240" w:lineRule="auto"/>
              <w:ind w:left="29"/>
              <w:rPr>
                <w:rFonts w:ascii="Trebuchet MS" w:hAnsi="Trebuchet MS" w:cs="Arial"/>
                <w:sz w:val="24"/>
                <w:szCs w:val="24"/>
              </w:rPr>
            </w:pPr>
          </w:p>
        </w:tc>
      </w:tr>
      <w:tr w:rsidR="00504C0C" w:rsidRPr="000C6107" w14:paraId="2B33F5FD" w14:textId="77777777" w:rsidTr="008C3921">
        <w:trPr>
          <w:trHeight w:val="557"/>
        </w:trPr>
        <w:tc>
          <w:tcPr>
            <w:tcW w:w="1384" w:type="dxa"/>
            <w:shd w:val="clear" w:color="auto" w:fill="C3EDFF" w:themeFill="accent1" w:themeFillTint="33"/>
            <w:vAlign w:val="center"/>
          </w:tcPr>
          <w:p w14:paraId="38B825D3" w14:textId="77777777" w:rsidR="00504C0C" w:rsidRPr="001C5A8B" w:rsidRDefault="00504C0C" w:rsidP="008C3921">
            <w:pPr>
              <w:spacing w:after="0" w:line="240" w:lineRule="auto"/>
              <w:ind w:left="29"/>
              <w:rPr>
                <w:rFonts w:ascii="Trebuchet MS" w:hAnsi="Trebuchet MS" w:cs="Arial"/>
                <w:b/>
                <w:sz w:val="20"/>
                <w:szCs w:val="20"/>
              </w:rPr>
            </w:pPr>
            <w:r w:rsidRPr="001C5A8B">
              <w:rPr>
                <w:rFonts w:ascii="Trebuchet MS" w:hAnsi="Trebuchet MS" w:cs="Arial"/>
                <w:b/>
                <w:sz w:val="20"/>
                <w:szCs w:val="20"/>
              </w:rPr>
              <w:t>Answer B</w:t>
            </w:r>
          </w:p>
        </w:tc>
        <w:tc>
          <w:tcPr>
            <w:tcW w:w="1636" w:type="dxa"/>
            <w:shd w:val="clear" w:color="auto" w:fill="auto"/>
            <w:vAlign w:val="center"/>
          </w:tcPr>
          <w:p w14:paraId="0B8FEAEB" w14:textId="77777777" w:rsidR="00504C0C" w:rsidRPr="000C6107" w:rsidRDefault="00504C0C" w:rsidP="008C3921">
            <w:pPr>
              <w:spacing w:after="0" w:line="240" w:lineRule="auto"/>
              <w:ind w:left="29"/>
              <w:rPr>
                <w:rFonts w:ascii="Trebuchet MS" w:hAnsi="Trebuchet MS" w:cs="Arial"/>
                <w:sz w:val="24"/>
                <w:szCs w:val="24"/>
              </w:rPr>
            </w:pPr>
          </w:p>
        </w:tc>
      </w:tr>
      <w:tr w:rsidR="00504C0C" w:rsidRPr="000C6107" w14:paraId="34739C94" w14:textId="77777777" w:rsidTr="008C3921">
        <w:trPr>
          <w:trHeight w:val="557"/>
        </w:trPr>
        <w:tc>
          <w:tcPr>
            <w:tcW w:w="1384" w:type="dxa"/>
            <w:shd w:val="clear" w:color="auto" w:fill="C3EDFF" w:themeFill="accent1" w:themeFillTint="33"/>
            <w:vAlign w:val="center"/>
          </w:tcPr>
          <w:p w14:paraId="0370C2BB" w14:textId="77777777" w:rsidR="00504C0C" w:rsidRPr="001C5A8B" w:rsidRDefault="00504C0C" w:rsidP="008C3921">
            <w:pPr>
              <w:spacing w:after="0" w:line="240" w:lineRule="auto"/>
              <w:ind w:left="29"/>
              <w:rPr>
                <w:rFonts w:ascii="Trebuchet MS" w:hAnsi="Trebuchet MS" w:cs="Arial"/>
                <w:b/>
                <w:sz w:val="20"/>
                <w:szCs w:val="20"/>
              </w:rPr>
            </w:pPr>
            <w:r w:rsidRPr="001C5A8B">
              <w:rPr>
                <w:rFonts w:ascii="Trebuchet MS" w:hAnsi="Trebuchet MS" w:cs="Arial"/>
                <w:b/>
                <w:sz w:val="20"/>
                <w:szCs w:val="20"/>
              </w:rPr>
              <w:t>Answer C</w:t>
            </w:r>
          </w:p>
        </w:tc>
        <w:tc>
          <w:tcPr>
            <w:tcW w:w="1636" w:type="dxa"/>
            <w:shd w:val="clear" w:color="auto" w:fill="auto"/>
            <w:vAlign w:val="center"/>
          </w:tcPr>
          <w:p w14:paraId="17EB2EEB" w14:textId="77777777" w:rsidR="00504C0C" w:rsidRPr="000C6107" w:rsidRDefault="00504C0C" w:rsidP="008C3921">
            <w:pPr>
              <w:spacing w:after="0" w:line="240" w:lineRule="auto"/>
              <w:ind w:left="29"/>
              <w:rPr>
                <w:rFonts w:ascii="Trebuchet MS" w:hAnsi="Trebuchet MS" w:cs="Arial"/>
                <w:sz w:val="24"/>
                <w:szCs w:val="24"/>
              </w:rPr>
            </w:pPr>
          </w:p>
        </w:tc>
      </w:tr>
      <w:tr w:rsidR="00504C0C" w:rsidRPr="000C6107" w14:paraId="34F60C48" w14:textId="77777777" w:rsidTr="008C3921">
        <w:trPr>
          <w:trHeight w:val="557"/>
        </w:trPr>
        <w:tc>
          <w:tcPr>
            <w:tcW w:w="1384" w:type="dxa"/>
            <w:shd w:val="clear" w:color="auto" w:fill="C3EDFF" w:themeFill="accent1" w:themeFillTint="33"/>
            <w:vAlign w:val="center"/>
          </w:tcPr>
          <w:p w14:paraId="524A9DE0" w14:textId="77777777" w:rsidR="00504C0C" w:rsidRPr="001C5A8B" w:rsidRDefault="00504C0C" w:rsidP="008C3921">
            <w:pPr>
              <w:spacing w:after="0" w:line="240" w:lineRule="auto"/>
              <w:ind w:left="29"/>
              <w:rPr>
                <w:rFonts w:ascii="Trebuchet MS" w:hAnsi="Trebuchet MS" w:cs="Arial"/>
                <w:b/>
                <w:sz w:val="20"/>
                <w:szCs w:val="20"/>
              </w:rPr>
            </w:pPr>
            <w:r w:rsidRPr="001C5A8B">
              <w:rPr>
                <w:rFonts w:ascii="Trebuchet MS" w:hAnsi="Trebuchet MS" w:cs="Arial"/>
                <w:b/>
                <w:sz w:val="20"/>
                <w:szCs w:val="20"/>
              </w:rPr>
              <w:t>Answer D</w:t>
            </w:r>
          </w:p>
        </w:tc>
        <w:tc>
          <w:tcPr>
            <w:tcW w:w="1636" w:type="dxa"/>
            <w:shd w:val="clear" w:color="auto" w:fill="auto"/>
            <w:vAlign w:val="center"/>
          </w:tcPr>
          <w:p w14:paraId="1397787D" w14:textId="77777777" w:rsidR="00504C0C" w:rsidRPr="000C6107" w:rsidRDefault="00504C0C" w:rsidP="008C3921">
            <w:pPr>
              <w:spacing w:after="0" w:line="240" w:lineRule="auto"/>
              <w:ind w:left="29"/>
              <w:rPr>
                <w:rFonts w:ascii="Trebuchet MS" w:hAnsi="Trebuchet MS" w:cs="Arial"/>
                <w:sz w:val="24"/>
                <w:szCs w:val="24"/>
              </w:rPr>
            </w:pPr>
          </w:p>
        </w:tc>
      </w:tr>
    </w:tbl>
    <w:p w14:paraId="5E41FAD3" w14:textId="77777777" w:rsidR="00504C0C" w:rsidRPr="000C6107" w:rsidRDefault="00504C0C" w:rsidP="00504C0C">
      <w:pPr>
        <w:pStyle w:val="ListParagraph"/>
        <w:numPr>
          <w:ilvl w:val="0"/>
          <w:numId w:val="23"/>
        </w:numPr>
        <w:spacing w:after="160" w:line="360" w:lineRule="auto"/>
        <w:ind w:left="426" w:hanging="426"/>
        <w:rPr>
          <w:rFonts w:ascii="Trebuchet MS" w:hAnsi="Trebuchet MS" w:cs="Arial"/>
          <w:sz w:val="24"/>
          <w:szCs w:val="24"/>
        </w:rPr>
      </w:pPr>
      <w:r w:rsidRPr="000C6107">
        <w:rPr>
          <w:rFonts w:ascii="Trebuchet MS" w:hAnsi="Trebuchet MS" w:cs="Arial"/>
          <w:sz w:val="24"/>
          <w:szCs w:val="24"/>
        </w:rPr>
        <w:t>Square the individual differences.</w:t>
      </w:r>
    </w:p>
    <w:p w14:paraId="2440543C" w14:textId="77777777" w:rsidR="00504C0C" w:rsidRPr="000C6107" w:rsidRDefault="00504C0C" w:rsidP="00504C0C">
      <w:pPr>
        <w:pStyle w:val="ListParagraph"/>
        <w:numPr>
          <w:ilvl w:val="0"/>
          <w:numId w:val="23"/>
        </w:numPr>
        <w:spacing w:after="160" w:line="360" w:lineRule="auto"/>
        <w:ind w:left="426" w:hanging="426"/>
        <w:rPr>
          <w:rFonts w:ascii="Trebuchet MS" w:hAnsi="Trebuchet MS" w:cs="Arial"/>
          <w:sz w:val="24"/>
          <w:szCs w:val="24"/>
        </w:rPr>
      </w:pPr>
      <w:r w:rsidRPr="000C6107">
        <w:rPr>
          <w:rFonts w:ascii="Trebuchet MS" w:hAnsi="Trebuchet MS" w:cs="Arial"/>
          <w:sz w:val="24"/>
          <w:szCs w:val="24"/>
        </w:rPr>
        <w:t xml:space="preserve">Calculate the sum of the </w:t>
      </w:r>
      <w:r w:rsidRPr="000C6107">
        <w:rPr>
          <w:rFonts w:ascii="Trebuchet MS" w:hAnsi="Trebuchet MS" w:cs="Arial"/>
          <w:i/>
          <w:sz w:val="24"/>
          <w:szCs w:val="24"/>
        </w:rPr>
        <w:t>d</w:t>
      </w:r>
      <w:r w:rsidRPr="000C6107">
        <w:rPr>
          <w:rFonts w:ascii="Trebuchet MS" w:hAnsi="Trebuchet MS" w:cs="Arial"/>
          <w:i/>
          <w:sz w:val="24"/>
          <w:szCs w:val="24"/>
          <w:vertAlign w:val="superscript"/>
        </w:rPr>
        <w:t>2</w:t>
      </w:r>
      <w:r w:rsidRPr="000C6107">
        <w:rPr>
          <w:rFonts w:ascii="Trebuchet MS" w:hAnsi="Trebuchet MS" w:cs="Arial"/>
          <w:sz w:val="24"/>
          <w:szCs w:val="24"/>
          <w:vertAlign w:val="superscript"/>
        </w:rPr>
        <w:t xml:space="preserve"> </w:t>
      </w:r>
      <w:r w:rsidRPr="000C6107">
        <w:rPr>
          <w:rFonts w:ascii="Trebuchet MS" w:hAnsi="Trebuchet MS" w:cs="Arial"/>
          <w:sz w:val="24"/>
          <w:szCs w:val="24"/>
        </w:rPr>
        <w:t>column (</w:t>
      </w:r>
      <m:oMath>
        <m:nary>
          <m:naryPr>
            <m:chr m:val="∑"/>
            <m:limLoc m:val="undOvr"/>
            <m:subHide m:val="1"/>
            <m:supHide m:val="1"/>
            <m:ctrlPr>
              <w:rPr>
                <w:rFonts w:ascii="Cambria Math" w:hAnsi="Arial" w:cs="Arial"/>
                <w:i/>
                <w:sz w:val="24"/>
                <w:szCs w:val="24"/>
              </w:rPr>
            </m:ctrlPr>
          </m:naryPr>
          <m:sub/>
          <m:sup/>
          <m:e>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m:t>
                </m:r>
              </m:sup>
            </m:sSup>
          </m:e>
        </m:nary>
        <m:r>
          <w:rPr>
            <w:rFonts w:ascii="Cambria Math" w:hAnsi="Arial" w:cs="Arial"/>
            <w:sz w:val="24"/>
            <w:szCs w:val="24"/>
          </w:rPr>
          <m:t>)</m:t>
        </m:r>
      </m:oMath>
    </w:p>
    <w:p w14:paraId="52EC44A2" w14:textId="77777777" w:rsidR="00504C0C" w:rsidRPr="000C6107" w:rsidRDefault="00504C0C" w:rsidP="00504C0C">
      <w:pPr>
        <w:pStyle w:val="ListParagraph"/>
        <w:numPr>
          <w:ilvl w:val="0"/>
          <w:numId w:val="23"/>
        </w:numPr>
        <w:spacing w:after="160" w:line="360" w:lineRule="auto"/>
        <w:ind w:left="426" w:hanging="426"/>
        <w:rPr>
          <w:rFonts w:ascii="Trebuchet MS" w:hAnsi="Trebuchet MS" w:cs="Arial"/>
          <w:sz w:val="24"/>
          <w:szCs w:val="24"/>
        </w:rPr>
      </w:pPr>
      <w:r w:rsidRPr="000C6107">
        <w:rPr>
          <w:rFonts w:ascii="Trebuchet MS" w:eastAsia="Times New Roman" w:hAnsi="Trebuchet MS" w:cs="Arial"/>
          <w:sz w:val="24"/>
          <w:szCs w:val="24"/>
        </w:rPr>
        <w:t xml:space="preserve">Multiply </w:t>
      </w:r>
      <m:oMath>
        <m:nary>
          <m:naryPr>
            <m:chr m:val="∑"/>
            <m:limLoc m:val="undOvr"/>
            <m:subHide m:val="1"/>
            <m:supHide m:val="1"/>
            <m:ctrlPr>
              <w:rPr>
                <w:rFonts w:ascii="Cambria Math" w:hAnsi="Arial" w:cs="Arial"/>
                <w:i/>
                <w:sz w:val="24"/>
                <w:szCs w:val="24"/>
              </w:rPr>
            </m:ctrlPr>
          </m:naryPr>
          <m:sub/>
          <m:sup/>
          <m:e>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m:t>
                </m:r>
              </m:sup>
            </m:sSup>
          </m:e>
        </m:nary>
      </m:oMath>
      <w:r w:rsidRPr="000C6107">
        <w:rPr>
          <w:rFonts w:ascii="Trebuchet MS" w:eastAsia="Times New Roman" w:hAnsi="Trebuchet MS" w:cs="Arial"/>
          <w:sz w:val="24"/>
          <w:szCs w:val="24"/>
        </w:rPr>
        <w:t xml:space="preserve"> by 6 (Answer A)</w:t>
      </w:r>
    </w:p>
    <w:p w14:paraId="4D11D597" w14:textId="77777777" w:rsidR="00504C0C" w:rsidRPr="000C6107" w:rsidRDefault="00504C0C" w:rsidP="00504C0C">
      <w:pPr>
        <w:pStyle w:val="ListParagraph"/>
        <w:numPr>
          <w:ilvl w:val="0"/>
          <w:numId w:val="23"/>
        </w:numPr>
        <w:tabs>
          <w:tab w:val="left" w:pos="426"/>
        </w:tabs>
        <w:spacing w:after="160" w:line="360" w:lineRule="auto"/>
        <w:ind w:left="426" w:hanging="426"/>
        <w:rPr>
          <w:rFonts w:ascii="Trebuchet MS" w:hAnsi="Trebuchet MS" w:cs="Arial"/>
          <w:sz w:val="24"/>
          <w:szCs w:val="24"/>
        </w:rPr>
      </w:pPr>
      <w:r w:rsidRPr="000C6107">
        <w:rPr>
          <w:rFonts w:ascii="Trebuchet MS" w:eastAsia="Times New Roman" w:hAnsi="Trebuchet MS" w:cs="Arial"/>
          <w:sz w:val="24"/>
          <w:szCs w:val="24"/>
        </w:rPr>
        <w:t>Calculate n</w:t>
      </w:r>
      <w:r w:rsidRPr="000C6107">
        <w:rPr>
          <w:rFonts w:ascii="Trebuchet MS" w:eastAsia="Times New Roman" w:hAnsi="Trebuchet MS" w:cs="Arial"/>
          <w:sz w:val="24"/>
          <w:szCs w:val="24"/>
          <w:vertAlign w:val="superscript"/>
        </w:rPr>
        <w:t xml:space="preserve">3 </w:t>
      </w:r>
      <w:r w:rsidRPr="000C6107">
        <w:rPr>
          <w:rFonts w:ascii="Trebuchet MS" w:eastAsia="Times New Roman" w:hAnsi="Trebuchet MS" w:cs="Arial"/>
          <w:sz w:val="24"/>
          <w:szCs w:val="24"/>
        </w:rPr>
        <w:t>= n x n x n (Answer B) 15 x 15 x 15 in this example</w:t>
      </w:r>
    </w:p>
    <w:p w14:paraId="403BDA6C" w14:textId="77777777" w:rsidR="00504C0C" w:rsidRPr="000C6107" w:rsidRDefault="00504C0C" w:rsidP="00504C0C">
      <w:pPr>
        <w:pStyle w:val="ListParagraph"/>
        <w:numPr>
          <w:ilvl w:val="0"/>
          <w:numId w:val="23"/>
        </w:numPr>
        <w:spacing w:after="160" w:line="360" w:lineRule="auto"/>
        <w:ind w:left="426" w:hanging="426"/>
        <w:rPr>
          <w:rFonts w:ascii="Trebuchet MS" w:hAnsi="Trebuchet MS" w:cs="Arial"/>
          <w:sz w:val="24"/>
          <w:szCs w:val="24"/>
        </w:rPr>
      </w:pPr>
      <w:r w:rsidRPr="000C6107">
        <w:rPr>
          <w:rFonts w:ascii="Trebuchet MS" w:eastAsia="Times New Roman" w:hAnsi="Trebuchet MS" w:cs="Arial"/>
          <w:sz w:val="24"/>
          <w:szCs w:val="24"/>
        </w:rPr>
        <w:t>Subtract n from Answer B to give answer C</w:t>
      </w:r>
    </w:p>
    <w:p w14:paraId="53372F89" w14:textId="77777777" w:rsidR="00504C0C" w:rsidRPr="000C6107" w:rsidRDefault="00504C0C" w:rsidP="00504C0C">
      <w:pPr>
        <w:pStyle w:val="ListParagraph"/>
        <w:numPr>
          <w:ilvl w:val="0"/>
          <w:numId w:val="23"/>
        </w:numPr>
        <w:spacing w:after="160" w:line="360" w:lineRule="auto"/>
        <w:ind w:left="426" w:hanging="426"/>
        <w:rPr>
          <w:rFonts w:ascii="Trebuchet MS" w:hAnsi="Trebuchet MS" w:cs="Arial"/>
          <w:sz w:val="24"/>
          <w:szCs w:val="24"/>
        </w:rPr>
      </w:pPr>
      <w:r w:rsidRPr="000C6107">
        <w:rPr>
          <w:rFonts w:ascii="Trebuchet MS" w:eastAsia="Times New Roman" w:hAnsi="Trebuchet MS" w:cs="Arial"/>
          <w:sz w:val="24"/>
          <w:szCs w:val="24"/>
        </w:rPr>
        <w:t xml:space="preserve">Divide </w:t>
      </w:r>
      <m:oMath>
        <m:r>
          <w:rPr>
            <w:rFonts w:ascii="Cambria Math" w:eastAsia="Times New Roman" w:hAnsi="Cambria Math" w:cs="Arial"/>
            <w:sz w:val="24"/>
            <w:szCs w:val="24"/>
          </w:rPr>
          <m:t>6</m:t>
        </m:r>
        <m:nary>
          <m:naryPr>
            <m:chr m:val="∑"/>
            <m:limLoc m:val="undOvr"/>
            <m:subHide m:val="1"/>
            <m:supHide m:val="1"/>
            <m:ctrlPr>
              <w:rPr>
                <w:rFonts w:ascii="Cambria Math" w:hAnsi="Arial" w:cs="Arial"/>
                <w:i/>
                <w:sz w:val="24"/>
                <w:szCs w:val="24"/>
              </w:rPr>
            </m:ctrlPr>
          </m:naryPr>
          <m:sub/>
          <m:sup/>
          <m:e>
            <m:sSup>
              <m:sSupPr>
                <m:ctrlPr>
                  <w:rPr>
                    <w:rFonts w:ascii="Cambria Math" w:hAnsi="Arial" w:cs="Arial"/>
                    <w:i/>
                    <w:sz w:val="24"/>
                    <w:szCs w:val="24"/>
                  </w:rPr>
                </m:ctrlPr>
              </m:sSupPr>
              <m:e>
                <m:r>
                  <w:rPr>
                    <w:rFonts w:ascii="Cambria Math" w:hAnsi="Cambria Math" w:cs="Arial"/>
                    <w:sz w:val="24"/>
                    <w:szCs w:val="24"/>
                  </w:rPr>
                  <m:t>d</m:t>
                </m:r>
              </m:e>
              <m:sup>
                <m:r>
                  <w:rPr>
                    <w:rFonts w:ascii="Cambria Math" w:hAnsi="Arial" w:cs="Arial"/>
                    <w:sz w:val="24"/>
                    <w:szCs w:val="24"/>
                  </w:rPr>
                  <m:t>2</m:t>
                </m:r>
              </m:sup>
            </m:sSup>
          </m:e>
        </m:nary>
      </m:oMath>
      <w:r w:rsidRPr="000C6107">
        <w:rPr>
          <w:rFonts w:ascii="Trebuchet MS" w:eastAsia="Times New Roman" w:hAnsi="Trebuchet MS" w:cs="Arial"/>
          <w:sz w:val="24"/>
          <w:szCs w:val="24"/>
        </w:rPr>
        <w:t xml:space="preserve"> by (n</w:t>
      </w:r>
      <w:r w:rsidRPr="000C6107">
        <w:rPr>
          <w:rFonts w:ascii="Trebuchet MS" w:eastAsia="Times New Roman" w:hAnsi="Trebuchet MS" w:cs="Arial"/>
          <w:sz w:val="24"/>
          <w:szCs w:val="24"/>
          <w:vertAlign w:val="superscript"/>
        </w:rPr>
        <w:t>3</w:t>
      </w:r>
      <w:r w:rsidRPr="000C6107">
        <w:rPr>
          <w:rFonts w:ascii="Trebuchet MS" w:eastAsia="Times New Roman" w:hAnsi="Trebuchet MS" w:cs="Arial"/>
          <w:sz w:val="24"/>
          <w:szCs w:val="24"/>
        </w:rPr>
        <w:t xml:space="preserve"> – n) to give answer D</w:t>
      </w:r>
    </w:p>
    <w:p w14:paraId="07276D7F" w14:textId="77777777" w:rsidR="00504C0C" w:rsidRDefault="00504C0C" w:rsidP="00504C0C">
      <w:pPr>
        <w:tabs>
          <w:tab w:val="left" w:pos="1701"/>
          <w:tab w:val="right" w:leader="dot" w:pos="7938"/>
        </w:tabs>
        <w:spacing w:after="0"/>
        <w:rPr>
          <w:rFonts w:ascii="Trebuchet MS" w:hAnsi="Trebuchet MS" w:cs="Arial"/>
          <w:sz w:val="24"/>
          <w:szCs w:val="24"/>
        </w:rPr>
      </w:pPr>
      <w:r w:rsidRPr="000C6107">
        <w:rPr>
          <w:rFonts w:ascii="Trebuchet MS" w:hAnsi="Trebuchet MS" w:cs="Arial"/>
          <w:noProof/>
          <w:sz w:val="24"/>
          <w:szCs w:val="24"/>
          <w:lang w:eastAsia="en-GB"/>
        </w:rPr>
        <w:t xml:space="preserve">Calculate 1 – the value of answer D to give you </w:t>
      </w:r>
      <w:r w:rsidRPr="000C6107">
        <w:rPr>
          <w:rFonts w:ascii="Trebuchet MS" w:hAnsi="Trebuchet MS" w:cs="Arial"/>
          <w:sz w:val="24"/>
          <w:szCs w:val="24"/>
        </w:rPr>
        <w:t xml:space="preserve"> </w:t>
      </w:r>
      <m:oMath>
        <m:sSub>
          <m:sSubPr>
            <m:ctrlPr>
              <w:rPr>
                <w:rFonts w:ascii="Cambria Math" w:hAnsi="Arial" w:cs="Arial"/>
                <w:i/>
                <w:sz w:val="32"/>
                <w:szCs w:val="32"/>
              </w:rPr>
            </m:ctrlPr>
          </m:sSubPr>
          <m:e>
            <m:r>
              <w:rPr>
                <w:rFonts w:ascii="Cambria Math" w:hAnsi="Cambria Math" w:cs="Arial"/>
                <w:sz w:val="32"/>
                <w:szCs w:val="32"/>
              </w:rPr>
              <m:t>r</m:t>
            </m:r>
          </m:e>
          <m:sub>
            <m:r>
              <w:rPr>
                <w:rFonts w:ascii="Cambria Math" w:hAnsi="Cambria Math" w:cs="Arial"/>
                <w:sz w:val="32"/>
                <w:szCs w:val="32"/>
              </w:rPr>
              <m:t>s</m:t>
            </m:r>
          </m:sub>
        </m:sSub>
        <m:r>
          <w:rPr>
            <w:rFonts w:ascii="Cambria Math" w:hAnsi="Arial" w:cs="Arial"/>
            <w:sz w:val="32"/>
            <w:szCs w:val="32"/>
          </w:rPr>
          <m:t>=1</m:t>
        </m:r>
        <m:r>
          <w:rPr>
            <w:rFonts w:ascii="Cambria Math" w:hAnsi="Cambria Math" w:cs="Arial"/>
            <w:sz w:val="32"/>
            <w:szCs w:val="32"/>
          </w:rPr>
          <m:t>-</m:t>
        </m:r>
        <m:f>
          <m:fPr>
            <m:ctrlPr>
              <w:rPr>
                <w:rFonts w:ascii="Cambria Math" w:hAnsi="Arial" w:cs="Arial"/>
                <w:i/>
                <w:sz w:val="32"/>
                <w:szCs w:val="32"/>
              </w:rPr>
            </m:ctrlPr>
          </m:fPr>
          <m:num>
            <m:r>
              <w:rPr>
                <w:rFonts w:ascii="Cambria Math" w:hAnsi="Arial" w:cs="Arial"/>
                <w:sz w:val="32"/>
                <w:szCs w:val="32"/>
              </w:rPr>
              <m:t>6</m:t>
            </m:r>
            <m:nary>
              <m:naryPr>
                <m:chr m:val="∑"/>
                <m:limLoc m:val="undOvr"/>
                <m:subHide m:val="1"/>
                <m:supHide m:val="1"/>
                <m:ctrlPr>
                  <w:rPr>
                    <w:rFonts w:ascii="Cambria Math" w:hAnsi="Arial" w:cs="Arial"/>
                    <w:i/>
                    <w:sz w:val="32"/>
                    <w:szCs w:val="32"/>
                  </w:rPr>
                </m:ctrlPr>
              </m:naryPr>
              <m:sub/>
              <m:sup/>
              <m:e>
                <m:sSup>
                  <m:sSupPr>
                    <m:ctrlPr>
                      <w:rPr>
                        <w:rFonts w:ascii="Cambria Math" w:hAnsi="Arial" w:cs="Arial"/>
                        <w:i/>
                        <w:sz w:val="32"/>
                        <w:szCs w:val="32"/>
                      </w:rPr>
                    </m:ctrlPr>
                  </m:sSupPr>
                  <m:e>
                    <m:r>
                      <w:rPr>
                        <w:rFonts w:ascii="Cambria Math" w:hAnsi="Cambria Math" w:cs="Arial"/>
                        <w:sz w:val="32"/>
                        <w:szCs w:val="32"/>
                      </w:rPr>
                      <m:t>d</m:t>
                    </m:r>
                  </m:e>
                  <m:sup>
                    <m:r>
                      <w:rPr>
                        <w:rFonts w:ascii="Cambria Math" w:hAnsi="Arial" w:cs="Arial"/>
                        <w:sz w:val="32"/>
                        <w:szCs w:val="32"/>
                      </w:rPr>
                      <m:t>2</m:t>
                    </m:r>
                  </m:sup>
                </m:sSup>
              </m:e>
            </m:nary>
          </m:num>
          <m:den>
            <m:sSup>
              <m:sSupPr>
                <m:ctrlPr>
                  <w:rPr>
                    <w:rFonts w:ascii="Cambria Math" w:hAnsi="Arial" w:cs="Arial"/>
                    <w:i/>
                    <w:sz w:val="32"/>
                    <w:szCs w:val="32"/>
                  </w:rPr>
                </m:ctrlPr>
              </m:sSupPr>
              <m:e>
                <m:r>
                  <w:rPr>
                    <w:rFonts w:ascii="Cambria Math" w:hAnsi="Cambria Math" w:cs="Arial"/>
                    <w:sz w:val="32"/>
                    <w:szCs w:val="32"/>
                  </w:rPr>
                  <m:t>n</m:t>
                </m:r>
              </m:e>
              <m:sup>
                <m:r>
                  <w:rPr>
                    <w:rFonts w:ascii="Cambria Math" w:hAnsi="Arial" w:cs="Arial"/>
                    <w:sz w:val="32"/>
                    <w:szCs w:val="32"/>
                  </w:rPr>
                  <m:t>3</m:t>
                </m:r>
              </m:sup>
            </m:sSup>
            <m:r>
              <w:rPr>
                <w:rFonts w:ascii="Cambria Math" w:hAnsi="Cambria Math" w:cs="Arial"/>
                <w:sz w:val="32"/>
                <w:szCs w:val="32"/>
              </w:rPr>
              <m:t>-n</m:t>
            </m:r>
          </m:den>
        </m:f>
      </m:oMath>
    </w:p>
    <w:p w14:paraId="0EA042A2" w14:textId="77777777" w:rsidR="00504C0C" w:rsidRDefault="00504C0C" w:rsidP="00504C0C">
      <w:pPr>
        <w:tabs>
          <w:tab w:val="left" w:pos="1701"/>
          <w:tab w:val="right" w:leader="dot" w:pos="7938"/>
        </w:tabs>
        <w:spacing w:after="0"/>
        <w:rPr>
          <w:rFonts w:ascii="Trebuchet MS" w:hAnsi="Trebuchet MS" w:cs="Arial"/>
          <w:b/>
          <w:sz w:val="24"/>
          <w:szCs w:val="24"/>
        </w:rPr>
        <w:sectPr w:rsidR="00504C0C" w:rsidSect="00641C6D">
          <w:pgSz w:w="11906" w:h="16838"/>
          <w:pgMar w:top="1134" w:right="1134" w:bottom="851" w:left="1134" w:header="709" w:footer="709" w:gutter="0"/>
          <w:cols w:space="708"/>
          <w:docGrid w:linePitch="381"/>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850"/>
        <w:gridCol w:w="1985"/>
        <w:gridCol w:w="850"/>
        <w:gridCol w:w="851"/>
        <w:gridCol w:w="850"/>
      </w:tblGrid>
      <w:tr w:rsidR="00504C0C" w:rsidRPr="000C6107" w14:paraId="734E527D" w14:textId="77777777" w:rsidTr="008C3921">
        <w:tc>
          <w:tcPr>
            <w:tcW w:w="1838" w:type="dxa"/>
            <w:shd w:val="clear" w:color="auto" w:fill="87DBFF" w:themeFill="accent1" w:themeFillTint="66"/>
            <w:vAlign w:val="center"/>
          </w:tcPr>
          <w:p w14:paraId="3528FBBF"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lastRenderedPageBreak/>
              <w:t>Country</w:t>
            </w:r>
          </w:p>
        </w:tc>
        <w:tc>
          <w:tcPr>
            <w:tcW w:w="2410" w:type="dxa"/>
            <w:shd w:val="clear" w:color="auto" w:fill="87DBFF" w:themeFill="accent1" w:themeFillTint="66"/>
            <w:vAlign w:val="center"/>
          </w:tcPr>
          <w:p w14:paraId="004E9F63"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GNI</w:t>
            </w:r>
          </w:p>
          <w:p w14:paraId="63455A00"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per capita (in US $)</w:t>
            </w:r>
          </w:p>
        </w:tc>
        <w:tc>
          <w:tcPr>
            <w:tcW w:w="850" w:type="dxa"/>
            <w:tcBorders>
              <w:bottom w:val="single" w:sz="4" w:space="0" w:color="auto"/>
            </w:tcBorders>
            <w:shd w:val="clear" w:color="auto" w:fill="87DBFF" w:themeFill="accent1" w:themeFillTint="66"/>
            <w:vAlign w:val="center"/>
          </w:tcPr>
          <w:p w14:paraId="769AA550"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Rank</w:t>
            </w:r>
          </w:p>
        </w:tc>
        <w:tc>
          <w:tcPr>
            <w:tcW w:w="1985" w:type="dxa"/>
            <w:shd w:val="clear" w:color="auto" w:fill="87DBFF" w:themeFill="accent1" w:themeFillTint="66"/>
            <w:vAlign w:val="center"/>
          </w:tcPr>
          <w:p w14:paraId="25C4EB32"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Total affected</w:t>
            </w:r>
          </w:p>
        </w:tc>
        <w:tc>
          <w:tcPr>
            <w:tcW w:w="850" w:type="dxa"/>
            <w:tcBorders>
              <w:bottom w:val="single" w:sz="4" w:space="0" w:color="auto"/>
            </w:tcBorders>
            <w:shd w:val="clear" w:color="auto" w:fill="87DBFF" w:themeFill="accent1" w:themeFillTint="66"/>
            <w:vAlign w:val="center"/>
          </w:tcPr>
          <w:p w14:paraId="0E7F9DD5"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Rank</w:t>
            </w:r>
          </w:p>
        </w:tc>
        <w:tc>
          <w:tcPr>
            <w:tcW w:w="851" w:type="dxa"/>
            <w:tcBorders>
              <w:bottom w:val="single" w:sz="4" w:space="0" w:color="auto"/>
            </w:tcBorders>
            <w:shd w:val="clear" w:color="auto" w:fill="87DBFF" w:themeFill="accent1" w:themeFillTint="66"/>
            <w:vAlign w:val="center"/>
          </w:tcPr>
          <w:p w14:paraId="50D69E7D" w14:textId="77777777" w:rsidR="00504C0C" w:rsidRPr="00910543" w:rsidRDefault="00504C0C" w:rsidP="008C3921">
            <w:pPr>
              <w:spacing w:after="0"/>
              <w:jc w:val="center"/>
              <w:rPr>
                <w:rFonts w:ascii="Trebuchet MS" w:hAnsi="Trebuchet MS" w:cs="Arial"/>
                <w:i/>
                <w:sz w:val="24"/>
                <w:szCs w:val="24"/>
                <w:lang w:val="en-US"/>
              </w:rPr>
            </w:pPr>
            <w:r w:rsidRPr="00910543">
              <w:rPr>
                <w:rFonts w:ascii="Trebuchet MS" w:hAnsi="Trebuchet MS" w:cs="Arial"/>
                <w:i/>
                <w:sz w:val="24"/>
                <w:szCs w:val="24"/>
                <w:lang w:val="en-US"/>
              </w:rPr>
              <w:t>d</w:t>
            </w:r>
          </w:p>
        </w:tc>
        <w:tc>
          <w:tcPr>
            <w:tcW w:w="850" w:type="dxa"/>
            <w:tcBorders>
              <w:bottom w:val="single" w:sz="4" w:space="0" w:color="auto"/>
            </w:tcBorders>
            <w:shd w:val="clear" w:color="auto" w:fill="87DBFF" w:themeFill="accent1" w:themeFillTint="66"/>
            <w:vAlign w:val="center"/>
          </w:tcPr>
          <w:p w14:paraId="548AFE65" w14:textId="77777777" w:rsidR="00504C0C" w:rsidRPr="00910543" w:rsidRDefault="00504C0C" w:rsidP="008C3921">
            <w:pPr>
              <w:spacing w:after="0"/>
              <w:jc w:val="center"/>
              <w:rPr>
                <w:rFonts w:ascii="Trebuchet MS" w:hAnsi="Trebuchet MS" w:cs="Arial"/>
                <w:i/>
                <w:sz w:val="24"/>
                <w:szCs w:val="24"/>
                <w:lang w:val="en-US"/>
              </w:rPr>
            </w:pPr>
            <w:r w:rsidRPr="00910543">
              <w:rPr>
                <w:rFonts w:ascii="Trebuchet MS" w:hAnsi="Trebuchet MS" w:cs="Arial"/>
                <w:i/>
                <w:sz w:val="24"/>
                <w:szCs w:val="24"/>
                <w:lang w:val="en-US"/>
              </w:rPr>
              <w:t>d</w:t>
            </w:r>
            <w:r w:rsidRPr="00910543">
              <w:rPr>
                <w:rFonts w:ascii="Trebuchet MS" w:hAnsi="Trebuchet MS" w:cs="Arial"/>
                <w:i/>
                <w:sz w:val="24"/>
                <w:szCs w:val="24"/>
                <w:vertAlign w:val="superscript"/>
                <w:lang w:val="en-US"/>
              </w:rPr>
              <w:t>2</w:t>
            </w:r>
          </w:p>
        </w:tc>
      </w:tr>
      <w:tr w:rsidR="00504C0C" w:rsidRPr="000C6107" w14:paraId="540D4F0C"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1EBF7189"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China</w:t>
            </w:r>
          </w:p>
        </w:tc>
        <w:tc>
          <w:tcPr>
            <w:tcW w:w="2410" w:type="dxa"/>
            <w:shd w:val="clear" w:color="auto" w:fill="auto"/>
            <w:noWrap/>
            <w:vAlign w:val="center"/>
            <w:hideMark/>
          </w:tcPr>
          <w:p w14:paraId="31734C7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6,560</w:t>
            </w:r>
          </w:p>
        </w:tc>
        <w:tc>
          <w:tcPr>
            <w:tcW w:w="850" w:type="dxa"/>
            <w:shd w:val="clear" w:color="auto" w:fill="C3EDFF" w:themeFill="accent1" w:themeFillTint="33"/>
            <w:noWrap/>
            <w:vAlign w:val="center"/>
          </w:tcPr>
          <w:p w14:paraId="2F48635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0716F33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10,355,349</w:t>
            </w:r>
          </w:p>
        </w:tc>
        <w:tc>
          <w:tcPr>
            <w:tcW w:w="850" w:type="dxa"/>
            <w:shd w:val="clear" w:color="auto" w:fill="C3EDFF" w:themeFill="accent1" w:themeFillTint="33"/>
            <w:vAlign w:val="center"/>
          </w:tcPr>
          <w:p w14:paraId="167D6830" w14:textId="77777777" w:rsidR="00504C0C" w:rsidRPr="000C6107" w:rsidRDefault="00504C0C" w:rsidP="008C3921">
            <w:pPr>
              <w:spacing w:after="0"/>
              <w:jc w:val="center"/>
              <w:rPr>
                <w:rFonts w:ascii="Trebuchet MS" w:eastAsia="Times New Roman" w:hAnsi="Trebuchet MS" w:cs="Arial"/>
                <w:sz w:val="24"/>
                <w:szCs w:val="24"/>
                <w:lang w:eastAsia="en-GB"/>
              </w:rPr>
            </w:pPr>
          </w:p>
        </w:tc>
        <w:tc>
          <w:tcPr>
            <w:tcW w:w="851" w:type="dxa"/>
            <w:shd w:val="clear" w:color="auto" w:fill="E3F0D9" w:themeFill="accent2" w:themeFillTint="33"/>
            <w:vAlign w:val="center"/>
          </w:tcPr>
          <w:p w14:paraId="6412BFCB" w14:textId="77777777" w:rsidR="00504C0C" w:rsidRPr="000C6107" w:rsidRDefault="00504C0C" w:rsidP="008C3921">
            <w:pPr>
              <w:spacing w:after="0"/>
              <w:jc w:val="center"/>
              <w:rPr>
                <w:rFonts w:ascii="Trebuchet MS" w:eastAsia="Times New Roman" w:hAnsi="Trebuchet MS" w:cs="Arial"/>
                <w:sz w:val="24"/>
                <w:szCs w:val="24"/>
                <w:lang w:eastAsia="en-GB"/>
              </w:rPr>
            </w:pPr>
          </w:p>
        </w:tc>
        <w:tc>
          <w:tcPr>
            <w:tcW w:w="850" w:type="dxa"/>
            <w:shd w:val="clear" w:color="auto" w:fill="E3F0D9" w:themeFill="accent2" w:themeFillTint="33"/>
            <w:vAlign w:val="center"/>
          </w:tcPr>
          <w:p w14:paraId="3E54BE17" w14:textId="77777777" w:rsidR="00504C0C" w:rsidRPr="000C6107" w:rsidRDefault="00504C0C" w:rsidP="008C3921">
            <w:pPr>
              <w:spacing w:after="0"/>
              <w:jc w:val="center"/>
              <w:rPr>
                <w:rFonts w:ascii="Trebuchet MS" w:eastAsia="Times New Roman" w:hAnsi="Trebuchet MS" w:cs="Arial"/>
                <w:sz w:val="24"/>
                <w:szCs w:val="24"/>
                <w:lang w:eastAsia="en-GB"/>
              </w:rPr>
            </w:pPr>
          </w:p>
        </w:tc>
      </w:tr>
      <w:tr w:rsidR="00504C0C" w:rsidRPr="000C6107" w14:paraId="2D364291"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1D9E5F45"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Comoros</w:t>
            </w:r>
          </w:p>
        </w:tc>
        <w:tc>
          <w:tcPr>
            <w:tcW w:w="2410" w:type="dxa"/>
            <w:shd w:val="clear" w:color="auto" w:fill="auto"/>
            <w:noWrap/>
            <w:vAlign w:val="center"/>
            <w:hideMark/>
          </w:tcPr>
          <w:p w14:paraId="5FB9A0B9"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840</w:t>
            </w:r>
          </w:p>
        </w:tc>
        <w:tc>
          <w:tcPr>
            <w:tcW w:w="850" w:type="dxa"/>
            <w:shd w:val="clear" w:color="auto" w:fill="C3EDFF" w:themeFill="accent1" w:themeFillTint="33"/>
            <w:noWrap/>
            <w:vAlign w:val="center"/>
          </w:tcPr>
          <w:p w14:paraId="6F57BE0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w:t>
            </w:r>
          </w:p>
        </w:tc>
        <w:tc>
          <w:tcPr>
            <w:tcW w:w="1985" w:type="dxa"/>
            <w:shd w:val="clear" w:color="auto" w:fill="auto"/>
            <w:vAlign w:val="center"/>
          </w:tcPr>
          <w:p w14:paraId="1423320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9,511</w:t>
            </w:r>
          </w:p>
        </w:tc>
        <w:tc>
          <w:tcPr>
            <w:tcW w:w="850" w:type="dxa"/>
            <w:shd w:val="clear" w:color="auto" w:fill="C3EDFF" w:themeFill="accent1" w:themeFillTint="33"/>
            <w:vAlign w:val="center"/>
          </w:tcPr>
          <w:p w14:paraId="2542CB4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0E7E088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141964A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2583F8FF"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15A4727F"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Guatemala</w:t>
            </w:r>
          </w:p>
        </w:tc>
        <w:tc>
          <w:tcPr>
            <w:tcW w:w="2410" w:type="dxa"/>
            <w:shd w:val="clear" w:color="auto" w:fill="auto"/>
            <w:noWrap/>
            <w:vAlign w:val="center"/>
            <w:hideMark/>
          </w:tcPr>
          <w:p w14:paraId="60C91FF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3,340</w:t>
            </w:r>
          </w:p>
        </w:tc>
        <w:tc>
          <w:tcPr>
            <w:tcW w:w="850" w:type="dxa"/>
            <w:shd w:val="clear" w:color="auto" w:fill="C3EDFF" w:themeFill="accent1" w:themeFillTint="33"/>
            <w:noWrap/>
            <w:vAlign w:val="center"/>
          </w:tcPr>
          <w:p w14:paraId="1EDD3369"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2709F85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100,000</w:t>
            </w:r>
          </w:p>
        </w:tc>
        <w:tc>
          <w:tcPr>
            <w:tcW w:w="850" w:type="dxa"/>
            <w:shd w:val="clear" w:color="auto" w:fill="C3EDFF" w:themeFill="accent1" w:themeFillTint="33"/>
            <w:vAlign w:val="center"/>
          </w:tcPr>
          <w:p w14:paraId="4489207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5BAF163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66F3795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7DACC2EC"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52F40D0D"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India</w:t>
            </w:r>
          </w:p>
        </w:tc>
        <w:tc>
          <w:tcPr>
            <w:tcW w:w="2410" w:type="dxa"/>
            <w:shd w:val="clear" w:color="auto" w:fill="auto"/>
            <w:noWrap/>
            <w:vAlign w:val="center"/>
            <w:hideMark/>
          </w:tcPr>
          <w:p w14:paraId="77A5915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1,570</w:t>
            </w:r>
          </w:p>
        </w:tc>
        <w:tc>
          <w:tcPr>
            <w:tcW w:w="850" w:type="dxa"/>
            <w:shd w:val="clear" w:color="auto" w:fill="C3EDFF" w:themeFill="accent1" w:themeFillTint="33"/>
            <w:noWrap/>
            <w:vAlign w:val="center"/>
          </w:tcPr>
          <w:p w14:paraId="25C502A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w:t>
            </w:r>
          </w:p>
        </w:tc>
        <w:tc>
          <w:tcPr>
            <w:tcW w:w="1985" w:type="dxa"/>
            <w:shd w:val="clear" w:color="auto" w:fill="auto"/>
            <w:vAlign w:val="center"/>
          </w:tcPr>
          <w:p w14:paraId="1204ABD9"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920,000</w:t>
            </w:r>
          </w:p>
        </w:tc>
        <w:tc>
          <w:tcPr>
            <w:tcW w:w="850" w:type="dxa"/>
            <w:shd w:val="clear" w:color="auto" w:fill="C3EDFF" w:themeFill="accent1" w:themeFillTint="33"/>
            <w:vAlign w:val="center"/>
          </w:tcPr>
          <w:p w14:paraId="5841671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601DC81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7191B3D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04A391CB"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67BEE220"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Japan</w:t>
            </w:r>
          </w:p>
        </w:tc>
        <w:tc>
          <w:tcPr>
            <w:tcW w:w="2410" w:type="dxa"/>
            <w:shd w:val="clear" w:color="auto" w:fill="auto"/>
            <w:noWrap/>
            <w:vAlign w:val="center"/>
            <w:hideMark/>
          </w:tcPr>
          <w:p w14:paraId="20F5D259"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46,330</w:t>
            </w:r>
          </w:p>
        </w:tc>
        <w:tc>
          <w:tcPr>
            <w:tcW w:w="850" w:type="dxa"/>
            <w:shd w:val="clear" w:color="auto" w:fill="C3EDFF" w:themeFill="accent1" w:themeFillTint="33"/>
            <w:noWrap/>
            <w:vAlign w:val="center"/>
          </w:tcPr>
          <w:p w14:paraId="1193695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5F3BF8C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36,721</w:t>
            </w:r>
          </w:p>
        </w:tc>
        <w:tc>
          <w:tcPr>
            <w:tcW w:w="850" w:type="dxa"/>
            <w:shd w:val="clear" w:color="auto" w:fill="C3EDFF" w:themeFill="accent1" w:themeFillTint="33"/>
            <w:vAlign w:val="center"/>
          </w:tcPr>
          <w:p w14:paraId="1AC2E40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41B280D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7805769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423F1663"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121CD3DE"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Korea Rep</w:t>
            </w:r>
          </w:p>
        </w:tc>
        <w:tc>
          <w:tcPr>
            <w:tcW w:w="2410" w:type="dxa"/>
            <w:shd w:val="clear" w:color="auto" w:fill="auto"/>
            <w:noWrap/>
            <w:vAlign w:val="center"/>
            <w:hideMark/>
          </w:tcPr>
          <w:p w14:paraId="76F8AB2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25,920</w:t>
            </w:r>
          </w:p>
        </w:tc>
        <w:tc>
          <w:tcPr>
            <w:tcW w:w="850" w:type="dxa"/>
            <w:shd w:val="clear" w:color="auto" w:fill="C3EDFF" w:themeFill="accent1" w:themeFillTint="33"/>
            <w:noWrap/>
            <w:vAlign w:val="center"/>
          </w:tcPr>
          <w:p w14:paraId="3CCC2B7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7FACB57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0</w:t>
            </w:r>
          </w:p>
        </w:tc>
        <w:tc>
          <w:tcPr>
            <w:tcW w:w="850" w:type="dxa"/>
            <w:shd w:val="clear" w:color="auto" w:fill="C3EDFF" w:themeFill="accent1" w:themeFillTint="33"/>
            <w:vAlign w:val="center"/>
          </w:tcPr>
          <w:p w14:paraId="1FBAA7B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1.5</w:t>
            </w:r>
          </w:p>
        </w:tc>
        <w:tc>
          <w:tcPr>
            <w:tcW w:w="851" w:type="dxa"/>
            <w:shd w:val="clear" w:color="auto" w:fill="E3F0D9" w:themeFill="accent2" w:themeFillTint="33"/>
            <w:vAlign w:val="center"/>
          </w:tcPr>
          <w:p w14:paraId="56C1F44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69C4E982"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32B8B0B3"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094ABEF7"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Madagascar</w:t>
            </w:r>
          </w:p>
        </w:tc>
        <w:tc>
          <w:tcPr>
            <w:tcW w:w="2410" w:type="dxa"/>
            <w:shd w:val="clear" w:color="auto" w:fill="auto"/>
            <w:noWrap/>
            <w:vAlign w:val="center"/>
            <w:hideMark/>
          </w:tcPr>
          <w:p w14:paraId="138CCBE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440</w:t>
            </w:r>
          </w:p>
        </w:tc>
        <w:tc>
          <w:tcPr>
            <w:tcW w:w="850" w:type="dxa"/>
            <w:shd w:val="clear" w:color="auto" w:fill="C3EDFF" w:themeFill="accent1" w:themeFillTint="33"/>
            <w:noWrap/>
            <w:vAlign w:val="center"/>
          </w:tcPr>
          <w:p w14:paraId="1B76D29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w:t>
            </w:r>
          </w:p>
        </w:tc>
        <w:tc>
          <w:tcPr>
            <w:tcW w:w="1985" w:type="dxa"/>
            <w:shd w:val="clear" w:color="auto" w:fill="auto"/>
            <w:vAlign w:val="center"/>
          </w:tcPr>
          <w:p w14:paraId="38794F0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1,736</w:t>
            </w:r>
          </w:p>
        </w:tc>
        <w:tc>
          <w:tcPr>
            <w:tcW w:w="850" w:type="dxa"/>
            <w:shd w:val="clear" w:color="auto" w:fill="C3EDFF" w:themeFill="accent1" w:themeFillTint="33"/>
            <w:vAlign w:val="center"/>
          </w:tcPr>
          <w:p w14:paraId="20DABD6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w:t>
            </w:r>
          </w:p>
        </w:tc>
        <w:tc>
          <w:tcPr>
            <w:tcW w:w="851" w:type="dxa"/>
            <w:shd w:val="clear" w:color="auto" w:fill="E3F0D9" w:themeFill="accent2" w:themeFillTint="33"/>
            <w:vAlign w:val="center"/>
          </w:tcPr>
          <w:p w14:paraId="029FFE4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w:t>
            </w:r>
          </w:p>
        </w:tc>
        <w:tc>
          <w:tcPr>
            <w:tcW w:w="850" w:type="dxa"/>
            <w:shd w:val="clear" w:color="auto" w:fill="E3F0D9" w:themeFill="accent2" w:themeFillTint="33"/>
            <w:vAlign w:val="center"/>
          </w:tcPr>
          <w:p w14:paraId="4EEB44BC"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w:t>
            </w:r>
          </w:p>
        </w:tc>
      </w:tr>
      <w:tr w:rsidR="00504C0C" w:rsidRPr="000C6107" w14:paraId="3B50271E"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725F89AF"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Mexico</w:t>
            </w:r>
          </w:p>
        </w:tc>
        <w:tc>
          <w:tcPr>
            <w:tcW w:w="2410" w:type="dxa"/>
            <w:shd w:val="clear" w:color="auto" w:fill="auto"/>
            <w:noWrap/>
            <w:vAlign w:val="center"/>
            <w:hideMark/>
          </w:tcPr>
          <w:p w14:paraId="5631E36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9,940</w:t>
            </w:r>
          </w:p>
        </w:tc>
        <w:tc>
          <w:tcPr>
            <w:tcW w:w="850" w:type="dxa"/>
            <w:shd w:val="clear" w:color="auto" w:fill="C3EDFF" w:themeFill="accent1" w:themeFillTint="33"/>
            <w:noWrap/>
            <w:vAlign w:val="center"/>
          </w:tcPr>
          <w:p w14:paraId="52EEB95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2B4847C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69,135</w:t>
            </w:r>
          </w:p>
        </w:tc>
        <w:tc>
          <w:tcPr>
            <w:tcW w:w="850" w:type="dxa"/>
            <w:shd w:val="clear" w:color="auto" w:fill="C3EDFF" w:themeFill="accent1" w:themeFillTint="33"/>
            <w:vAlign w:val="center"/>
          </w:tcPr>
          <w:p w14:paraId="0EF6274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144CEEE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6675411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3B84550F"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0CF9701C"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Papua New Guinea</w:t>
            </w:r>
          </w:p>
        </w:tc>
        <w:tc>
          <w:tcPr>
            <w:tcW w:w="2410" w:type="dxa"/>
            <w:shd w:val="clear" w:color="auto" w:fill="auto"/>
            <w:noWrap/>
            <w:vAlign w:val="center"/>
            <w:hideMark/>
          </w:tcPr>
          <w:p w14:paraId="584E9D37"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2,010</w:t>
            </w:r>
          </w:p>
        </w:tc>
        <w:tc>
          <w:tcPr>
            <w:tcW w:w="850" w:type="dxa"/>
            <w:shd w:val="clear" w:color="auto" w:fill="C3EDFF" w:themeFill="accent1" w:themeFillTint="33"/>
            <w:noWrap/>
            <w:vAlign w:val="center"/>
          </w:tcPr>
          <w:p w14:paraId="5AF225E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16A5612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12,346</w:t>
            </w:r>
          </w:p>
        </w:tc>
        <w:tc>
          <w:tcPr>
            <w:tcW w:w="850" w:type="dxa"/>
            <w:shd w:val="clear" w:color="auto" w:fill="C3EDFF" w:themeFill="accent1" w:themeFillTint="33"/>
            <w:vAlign w:val="center"/>
          </w:tcPr>
          <w:p w14:paraId="618D7C52"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0BE73D7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412ECD3C"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57E32742"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5EBFE741"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Philippines</w:t>
            </w:r>
          </w:p>
        </w:tc>
        <w:tc>
          <w:tcPr>
            <w:tcW w:w="2410" w:type="dxa"/>
            <w:shd w:val="clear" w:color="auto" w:fill="auto"/>
            <w:noWrap/>
            <w:vAlign w:val="center"/>
            <w:hideMark/>
          </w:tcPr>
          <w:p w14:paraId="03179B6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3,270</w:t>
            </w:r>
          </w:p>
        </w:tc>
        <w:tc>
          <w:tcPr>
            <w:tcW w:w="850" w:type="dxa"/>
            <w:shd w:val="clear" w:color="auto" w:fill="C3EDFF" w:themeFill="accent1" w:themeFillTint="33"/>
            <w:noWrap/>
            <w:vAlign w:val="center"/>
          </w:tcPr>
          <w:p w14:paraId="3BB1A2B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28BD5B8C"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9,980,019</w:t>
            </w:r>
          </w:p>
        </w:tc>
        <w:tc>
          <w:tcPr>
            <w:tcW w:w="850" w:type="dxa"/>
            <w:shd w:val="clear" w:color="auto" w:fill="C3EDFF" w:themeFill="accent1" w:themeFillTint="33"/>
            <w:vAlign w:val="center"/>
          </w:tcPr>
          <w:p w14:paraId="036DD26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272D199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083AEEA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208FB4EF"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4065E299"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Taiwan (Republic of China)</w:t>
            </w:r>
          </w:p>
        </w:tc>
        <w:tc>
          <w:tcPr>
            <w:tcW w:w="2410" w:type="dxa"/>
            <w:shd w:val="clear" w:color="auto" w:fill="auto"/>
            <w:noWrap/>
            <w:vAlign w:val="center"/>
            <w:hideMark/>
          </w:tcPr>
          <w:p w14:paraId="1FB2D65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6,560</w:t>
            </w:r>
          </w:p>
        </w:tc>
        <w:tc>
          <w:tcPr>
            <w:tcW w:w="850" w:type="dxa"/>
            <w:shd w:val="clear" w:color="auto" w:fill="C3EDFF" w:themeFill="accent1" w:themeFillTint="33"/>
            <w:noWrap/>
            <w:vAlign w:val="center"/>
          </w:tcPr>
          <w:p w14:paraId="2AD5510C"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54930ED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0</w:t>
            </w:r>
          </w:p>
        </w:tc>
        <w:tc>
          <w:tcPr>
            <w:tcW w:w="850" w:type="dxa"/>
            <w:shd w:val="clear" w:color="auto" w:fill="C3EDFF" w:themeFill="accent1" w:themeFillTint="33"/>
            <w:vAlign w:val="center"/>
          </w:tcPr>
          <w:p w14:paraId="28ADA4B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1.5</w:t>
            </w:r>
          </w:p>
        </w:tc>
        <w:tc>
          <w:tcPr>
            <w:tcW w:w="851" w:type="dxa"/>
            <w:shd w:val="clear" w:color="auto" w:fill="E3F0D9" w:themeFill="accent2" w:themeFillTint="33"/>
            <w:vAlign w:val="center"/>
          </w:tcPr>
          <w:p w14:paraId="2894494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5BCB47D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1A97E0C9"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441D06A5"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Tonga</w:t>
            </w:r>
          </w:p>
        </w:tc>
        <w:tc>
          <w:tcPr>
            <w:tcW w:w="2410" w:type="dxa"/>
            <w:shd w:val="clear" w:color="auto" w:fill="auto"/>
            <w:noWrap/>
            <w:vAlign w:val="center"/>
            <w:hideMark/>
          </w:tcPr>
          <w:p w14:paraId="2894CF4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4,490</w:t>
            </w:r>
          </w:p>
        </w:tc>
        <w:tc>
          <w:tcPr>
            <w:tcW w:w="850" w:type="dxa"/>
            <w:shd w:val="clear" w:color="auto" w:fill="C3EDFF" w:themeFill="accent1" w:themeFillTint="33"/>
            <w:noWrap/>
            <w:vAlign w:val="center"/>
          </w:tcPr>
          <w:p w14:paraId="6FE0500C"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0B6BCF3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4,014</w:t>
            </w:r>
          </w:p>
        </w:tc>
        <w:tc>
          <w:tcPr>
            <w:tcW w:w="850" w:type="dxa"/>
            <w:shd w:val="clear" w:color="auto" w:fill="C3EDFF" w:themeFill="accent1" w:themeFillTint="33"/>
            <w:vAlign w:val="center"/>
          </w:tcPr>
          <w:p w14:paraId="41F9A91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5</w:t>
            </w:r>
          </w:p>
        </w:tc>
        <w:tc>
          <w:tcPr>
            <w:tcW w:w="851" w:type="dxa"/>
            <w:shd w:val="clear" w:color="auto" w:fill="E3F0D9" w:themeFill="accent2" w:themeFillTint="33"/>
            <w:vAlign w:val="center"/>
          </w:tcPr>
          <w:p w14:paraId="21D8494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017FB037"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3535D7B1"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4F973857"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United States</w:t>
            </w:r>
          </w:p>
        </w:tc>
        <w:tc>
          <w:tcPr>
            <w:tcW w:w="2410" w:type="dxa"/>
            <w:shd w:val="clear" w:color="auto" w:fill="auto"/>
            <w:noWrap/>
            <w:vAlign w:val="center"/>
            <w:hideMark/>
          </w:tcPr>
          <w:p w14:paraId="7759453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53,470</w:t>
            </w:r>
          </w:p>
        </w:tc>
        <w:tc>
          <w:tcPr>
            <w:tcW w:w="850" w:type="dxa"/>
            <w:shd w:val="clear" w:color="auto" w:fill="C3EDFF" w:themeFill="accent1" w:themeFillTint="33"/>
            <w:noWrap/>
            <w:vAlign w:val="center"/>
          </w:tcPr>
          <w:p w14:paraId="36C1752C"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36B8EE5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834</w:t>
            </w:r>
          </w:p>
        </w:tc>
        <w:tc>
          <w:tcPr>
            <w:tcW w:w="850" w:type="dxa"/>
            <w:shd w:val="clear" w:color="auto" w:fill="C3EDFF" w:themeFill="accent1" w:themeFillTint="33"/>
            <w:vAlign w:val="center"/>
          </w:tcPr>
          <w:p w14:paraId="6F9BE21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w:t>
            </w:r>
          </w:p>
        </w:tc>
        <w:tc>
          <w:tcPr>
            <w:tcW w:w="851" w:type="dxa"/>
            <w:shd w:val="clear" w:color="auto" w:fill="E3F0D9" w:themeFill="accent2" w:themeFillTint="33"/>
            <w:vAlign w:val="center"/>
          </w:tcPr>
          <w:p w14:paraId="4A3D2A1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278505A2"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57959099"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6DA071D9"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Vanuatu</w:t>
            </w:r>
          </w:p>
        </w:tc>
        <w:tc>
          <w:tcPr>
            <w:tcW w:w="2410" w:type="dxa"/>
            <w:shd w:val="clear" w:color="auto" w:fill="auto"/>
            <w:noWrap/>
            <w:vAlign w:val="center"/>
            <w:hideMark/>
          </w:tcPr>
          <w:p w14:paraId="3F3C75C9"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3,130</w:t>
            </w:r>
          </w:p>
        </w:tc>
        <w:tc>
          <w:tcPr>
            <w:tcW w:w="850" w:type="dxa"/>
            <w:shd w:val="clear" w:color="auto" w:fill="C3EDFF" w:themeFill="accent1" w:themeFillTint="33"/>
            <w:noWrap/>
            <w:vAlign w:val="center"/>
          </w:tcPr>
          <w:p w14:paraId="0D7F85D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1985" w:type="dxa"/>
            <w:shd w:val="clear" w:color="auto" w:fill="auto"/>
            <w:vAlign w:val="center"/>
          </w:tcPr>
          <w:p w14:paraId="703EA9E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20,006</w:t>
            </w:r>
          </w:p>
        </w:tc>
        <w:tc>
          <w:tcPr>
            <w:tcW w:w="850" w:type="dxa"/>
            <w:shd w:val="clear" w:color="auto" w:fill="C3EDFF" w:themeFill="accent1" w:themeFillTint="33"/>
            <w:vAlign w:val="center"/>
          </w:tcPr>
          <w:p w14:paraId="2F08D51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00E49D6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5D77CA37"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r w:rsidR="00504C0C" w:rsidRPr="000C6107" w14:paraId="22CD3729" w14:textId="77777777" w:rsidTr="008C3921">
        <w:tblPrEx>
          <w:tblLook w:val="04A0" w:firstRow="1" w:lastRow="0" w:firstColumn="1" w:lastColumn="0" w:noHBand="0" w:noVBand="1"/>
        </w:tblPrEx>
        <w:trPr>
          <w:trHeight w:val="635"/>
        </w:trPr>
        <w:tc>
          <w:tcPr>
            <w:tcW w:w="1838" w:type="dxa"/>
            <w:shd w:val="clear" w:color="auto" w:fill="auto"/>
            <w:noWrap/>
            <w:vAlign w:val="center"/>
            <w:hideMark/>
          </w:tcPr>
          <w:p w14:paraId="1FD9231D"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Vietnam</w:t>
            </w:r>
          </w:p>
        </w:tc>
        <w:tc>
          <w:tcPr>
            <w:tcW w:w="2410" w:type="dxa"/>
            <w:shd w:val="clear" w:color="auto" w:fill="auto"/>
            <w:noWrap/>
            <w:vAlign w:val="center"/>
            <w:hideMark/>
          </w:tcPr>
          <w:p w14:paraId="6824C7B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1,740</w:t>
            </w:r>
          </w:p>
        </w:tc>
        <w:tc>
          <w:tcPr>
            <w:tcW w:w="850" w:type="dxa"/>
            <w:shd w:val="clear" w:color="auto" w:fill="C3EDFF" w:themeFill="accent1" w:themeFillTint="33"/>
            <w:noWrap/>
            <w:vAlign w:val="center"/>
          </w:tcPr>
          <w:p w14:paraId="660F339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w:t>
            </w:r>
          </w:p>
        </w:tc>
        <w:tc>
          <w:tcPr>
            <w:tcW w:w="1985" w:type="dxa"/>
            <w:shd w:val="clear" w:color="auto" w:fill="auto"/>
            <w:vAlign w:val="center"/>
          </w:tcPr>
          <w:p w14:paraId="703BF057"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48,075</w:t>
            </w:r>
          </w:p>
        </w:tc>
        <w:tc>
          <w:tcPr>
            <w:tcW w:w="850" w:type="dxa"/>
            <w:shd w:val="clear" w:color="auto" w:fill="C3EDFF" w:themeFill="accent1" w:themeFillTint="33"/>
            <w:vAlign w:val="center"/>
          </w:tcPr>
          <w:p w14:paraId="46801F6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1" w:type="dxa"/>
            <w:shd w:val="clear" w:color="auto" w:fill="E3F0D9" w:themeFill="accent2" w:themeFillTint="33"/>
            <w:vAlign w:val="center"/>
          </w:tcPr>
          <w:p w14:paraId="3C42B97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c>
          <w:tcPr>
            <w:tcW w:w="850" w:type="dxa"/>
            <w:shd w:val="clear" w:color="auto" w:fill="E3F0D9" w:themeFill="accent2" w:themeFillTint="33"/>
            <w:vAlign w:val="center"/>
          </w:tcPr>
          <w:p w14:paraId="66D209C2"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p>
        </w:tc>
      </w:tr>
    </w:tbl>
    <w:p w14:paraId="35C9F803" w14:textId="77777777" w:rsidR="00504C0C" w:rsidRPr="000C6107" w:rsidRDefault="00504C0C" w:rsidP="00504C0C">
      <w:pPr>
        <w:spacing w:after="0"/>
        <w:rPr>
          <w:rFonts w:ascii="Trebuchet MS" w:hAnsi="Trebuchet MS" w:cs="Arial"/>
          <w:sz w:val="24"/>
          <w:szCs w:val="24"/>
        </w:rPr>
      </w:pPr>
    </w:p>
    <w:tbl>
      <w:tblPr>
        <w:tblW w:w="0" w:type="auto"/>
        <w:tblBorders>
          <w:top w:val="single" w:sz="4" w:space="0" w:color="004A6A" w:themeColor="accent1" w:themeShade="80"/>
          <w:left w:val="single" w:sz="4" w:space="0" w:color="004A6A" w:themeColor="accent1" w:themeShade="80"/>
          <w:bottom w:val="single" w:sz="4" w:space="0" w:color="004A6A" w:themeColor="accent1" w:themeShade="80"/>
          <w:right w:val="single" w:sz="4" w:space="0" w:color="004A6A" w:themeColor="accent1" w:themeShade="80"/>
          <w:insideH w:val="single" w:sz="4" w:space="0" w:color="004A6A" w:themeColor="accent1" w:themeShade="80"/>
          <w:insideV w:val="single" w:sz="4" w:space="0" w:color="004A6A" w:themeColor="accent1" w:themeShade="80"/>
        </w:tblBorders>
        <w:tblLook w:val="04A0" w:firstRow="1" w:lastRow="0" w:firstColumn="1" w:lastColumn="0" w:noHBand="0" w:noVBand="1"/>
      </w:tblPr>
      <w:tblGrid>
        <w:gridCol w:w="2417"/>
        <w:gridCol w:w="2418"/>
        <w:gridCol w:w="2418"/>
        <w:gridCol w:w="2418"/>
      </w:tblGrid>
      <w:tr w:rsidR="00504C0C" w:rsidRPr="000C6107" w14:paraId="75563533" w14:textId="77777777" w:rsidTr="008C3921">
        <w:trPr>
          <w:trHeight w:val="615"/>
        </w:trPr>
        <w:tc>
          <w:tcPr>
            <w:tcW w:w="2417" w:type="dxa"/>
            <w:shd w:val="clear" w:color="auto" w:fill="C3EDFF" w:themeFill="accent1" w:themeFillTint="33"/>
            <w:vAlign w:val="center"/>
          </w:tcPr>
          <w:p w14:paraId="203C55F2" w14:textId="77777777" w:rsidR="00504C0C" w:rsidRPr="000C6107" w:rsidRDefault="00B80D4E" w:rsidP="008C3921">
            <w:pPr>
              <w:spacing w:after="0" w:line="240" w:lineRule="auto"/>
              <w:jc w:val="center"/>
              <w:rPr>
                <w:rFonts w:ascii="Trebuchet MS" w:hAnsi="Trebuchet MS" w:cs="Arial"/>
                <w:sz w:val="20"/>
                <w:szCs w:val="20"/>
              </w:rPr>
            </w:pPr>
            <m:oMathPara>
              <m:oMath>
                <m:nary>
                  <m:naryPr>
                    <m:chr m:val="∑"/>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r>
                          <w:rPr>
                            <w:rFonts w:ascii="Cambria Math" w:hAnsi="Cambria Math" w:cs="Arial"/>
                            <w:sz w:val="20"/>
                            <w:szCs w:val="20"/>
                          </w:rPr>
                          <m:t>d</m:t>
                        </m:r>
                      </m:e>
                      <m:sup>
                        <m:r>
                          <w:rPr>
                            <w:rFonts w:ascii="Cambria Math" w:hAnsi="Cambria Math" w:cs="Arial"/>
                            <w:sz w:val="20"/>
                            <w:szCs w:val="20"/>
                          </w:rPr>
                          <m:t>2</m:t>
                        </m:r>
                      </m:sup>
                    </m:sSup>
                  </m:e>
                </m:nary>
              </m:oMath>
            </m:oMathPara>
          </w:p>
        </w:tc>
        <w:tc>
          <w:tcPr>
            <w:tcW w:w="2418" w:type="dxa"/>
            <w:shd w:val="clear" w:color="auto" w:fill="auto"/>
            <w:vAlign w:val="center"/>
          </w:tcPr>
          <w:p w14:paraId="45B9E9FF" w14:textId="77777777" w:rsidR="00504C0C" w:rsidRPr="000C6107" w:rsidRDefault="00504C0C" w:rsidP="008C3921">
            <w:pPr>
              <w:spacing w:after="0" w:line="240" w:lineRule="auto"/>
              <w:jc w:val="center"/>
              <w:rPr>
                <w:rFonts w:ascii="Trebuchet MS" w:hAnsi="Trebuchet MS" w:cs="Arial"/>
                <w:sz w:val="24"/>
                <w:szCs w:val="24"/>
              </w:rPr>
            </w:pPr>
          </w:p>
        </w:tc>
        <w:tc>
          <w:tcPr>
            <w:tcW w:w="2418" w:type="dxa"/>
            <w:shd w:val="clear" w:color="auto" w:fill="C3EDFF" w:themeFill="accent1" w:themeFillTint="33"/>
            <w:vAlign w:val="center"/>
          </w:tcPr>
          <w:p w14:paraId="0852C79D" w14:textId="77777777" w:rsidR="00504C0C" w:rsidRPr="00910543" w:rsidRDefault="00504C0C" w:rsidP="008C3921">
            <w:pPr>
              <w:spacing w:after="0" w:line="240" w:lineRule="auto"/>
              <w:jc w:val="center"/>
              <w:rPr>
                <w:rFonts w:ascii="Trebuchet MS" w:hAnsi="Trebuchet MS" w:cs="Arial"/>
                <w:i/>
                <w:sz w:val="20"/>
                <w:szCs w:val="20"/>
              </w:rPr>
            </w:pPr>
            <w:r w:rsidRPr="00910543">
              <w:rPr>
                <w:rFonts w:ascii="Trebuchet MS" w:hAnsi="Trebuchet MS" w:cs="Arial"/>
                <w:i/>
                <w:sz w:val="20"/>
                <w:szCs w:val="20"/>
              </w:rPr>
              <w:t>n</w:t>
            </w:r>
            <w:r w:rsidRPr="00910543">
              <w:rPr>
                <w:rFonts w:ascii="Trebuchet MS" w:hAnsi="Trebuchet MS" w:cs="Arial"/>
                <w:i/>
                <w:sz w:val="20"/>
                <w:szCs w:val="20"/>
                <w:vertAlign w:val="superscript"/>
              </w:rPr>
              <w:t xml:space="preserve">3 </w:t>
            </w:r>
            <w:r w:rsidRPr="00910543">
              <w:rPr>
                <w:rFonts w:ascii="Trebuchet MS" w:hAnsi="Trebuchet MS" w:cs="Arial"/>
                <w:i/>
                <w:sz w:val="20"/>
                <w:szCs w:val="20"/>
              </w:rPr>
              <w:t>- n</w:t>
            </w:r>
          </w:p>
        </w:tc>
        <w:tc>
          <w:tcPr>
            <w:tcW w:w="2418" w:type="dxa"/>
            <w:shd w:val="clear" w:color="auto" w:fill="auto"/>
            <w:vAlign w:val="center"/>
          </w:tcPr>
          <w:p w14:paraId="6AC07BB1" w14:textId="77777777" w:rsidR="00504C0C" w:rsidRPr="000C6107" w:rsidRDefault="00504C0C" w:rsidP="008C3921">
            <w:pPr>
              <w:spacing w:after="0" w:line="240" w:lineRule="auto"/>
              <w:jc w:val="center"/>
              <w:rPr>
                <w:rFonts w:ascii="Trebuchet MS" w:hAnsi="Trebuchet MS" w:cs="Arial"/>
                <w:sz w:val="24"/>
                <w:szCs w:val="24"/>
              </w:rPr>
            </w:pPr>
          </w:p>
        </w:tc>
      </w:tr>
      <w:tr w:rsidR="00504C0C" w:rsidRPr="000C6107" w14:paraId="5123CE36" w14:textId="77777777" w:rsidTr="008C3921">
        <w:trPr>
          <w:trHeight w:val="615"/>
        </w:trPr>
        <w:tc>
          <w:tcPr>
            <w:tcW w:w="2417" w:type="dxa"/>
            <w:shd w:val="clear" w:color="auto" w:fill="C3EDFF" w:themeFill="accent1" w:themeFillTint="33"/>
            <w:vAlign w:val="center"/>
          </w:tcPr>
          <w:p w14:paraId="0743E80E" w14:textId="77777777" w:rsidR="00504C0C" w:rsidRPr="000C6107" w:rsidRDefault="00504C0C" w:rsidP="008C3921">
            <w:pPr>
              <w:spacing w:after="0" w:line="240" w:lineRule="auto"/>
              <w:jc w:val="center"/>
              <w:rPr>
                <w:rFonts w:ascii="Trebuchet MS" w:hAnsi="Trebuchet MS" w:cs="Arial"/>
                <w:sz w:val="20"/>
                <w:szCs w:val="20"/>
              </w:rPr>
            </w:pPr>
            <m:oMathPara>
              <m:oMath>
                <m:r>
                  <w:rPr>
                    <w:rFonts w:ascii="Cambria Math" w:hAnsi="Cambria Math" w:cs="Arial"/>
                    <w:sz w:val="20"/>
                    <w:szCs w:val="20"/>
                  </w:rPr>
                  <m:t>6</m:t>
                </m:r>
                <m:nary>
                  <m:naryPr>
                    <m:chr m:val="∑"/>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r>
                          <w:rPr>
                            <w:rFonts w:ascii="Cambria Math" w:hAnsi="Cambria Math" w:cs="Arial"/>
                            <w:sz w:val="20"/>
                            <w:szCs w:val="20"/>
                          </w:rPr>
                          <m:t>d</m:t>
                        </m:r>
                      </m:e>
                      <m:sup>
                        <m:r>
                          <w:rPr>
                            <w:rFonts w:ascii="Cambria Math" w:hAnsi="Cambria Math" w:cs="Arial"/>
                            <w:sz w:val="20"/>
                            <w:szCs w:val="20"/>
                          </w:rPr>
                          <m:t>2</m:t>
                        </m:r>
                      </m:sup>
                    </m:sSup>
                  </m:e>
                </m:nary>
              </m:oMath>
            </m:oMathPara>
          </w:p>
        </w:tc>
        <w:tc>
          <w:tcPr>
            <w:tcW w:w="2418" w:type="dxa"/>
            <w:shd w:val="clear" w:color="auto" w:fill="auto"/>
            <w:vAlign w:val="center"/>
          </w:tcPr>
          <w:p w14:paraId="532A24BF" w14:textId="77777777" w:rsidR="00504C0C" w:rsidRPr="000C6107" w:rsidRDefault="00504C0C" w:rsidP="008C3921">
            <w:pPr>
              <w:spacing w:after="0" w:line="240" w:lineRule="auto"/>
              <w:jc w:val="center"/>
              <w:rPr>
                <w:rFonts w:ascii="Trebuchet MS" w:hAnsi="Trebuchet MS" w:cs="Arial"/>
                <w:sz w:val="24"/>
                <w:szCs w:val="24"/>
              </w:rPr>
            </w:pPr>
          </w:p>
        </w:tc>
        <w:tc>
          <w:tcPr>
            <w:tcW w:w="2418" w:type="dxa"/>
            <w:shd w:val="clear" w:color="auto" w:fill="C3EDFF" w:themeFill="accent1" w:themeFillTint="33"/>
            <w:vAlign w:val="center"/>
          </w:tcPr>
          <w:p w14:paraId="12D08E0E" w14:textId="77777777" w:rsidR="00504C0C" w:rsidRPr="000C6107" w:rsidRDefault="00B80D4E" w:rsidP="008C3921">
            <w:pPr>
              <w:spacing w:after="0" w:line="240" w:lineRule="auto"/>
              <w:jc w:val="center"/>
              <w:rPr>
                <w:rFonts w:ascii="Trebuchet MS" w:hAnsi="Trebuchet MS"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6</m:t>
                    </m:r>
                    <m:nary>
                      <m:naryPr>
                        <m:chr m:val="∑"/>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r>
                              <w:rPr>
                                <w:rFonts w:ascii="Cambria Math" w:hAnsi="Cambria Math" w:cs="Arial"/>
                                <w:sz w:val="20"/>
                                <w:szCs w:val="20"/>
                              </w:rPr>
                              <m:t>d</m:t>
                            </m:r>
                          </m:e>
                          <m:sup>
                            <m:r>
                              <w:rPr>
                                <w:rFonts w:ascii="Cambria Math" w:hAnsi="Cambria Math" w:cs="Arial"/>
                                <w:sz w:val="20"/>
                                <w:szCs w:val="20"/>
                              </w:rPr>
                              <m:t>2</m:t>
                            </m:r>
                          </m:sup>
                        </m:sSup>
                      </m:e>
                    </m:nary>
                  </m:num>
                  <m:den>
                    <m:sSup>
                      <m:sSupPr>
                        <m:ctrlPr>
                          <w:rPr>
                            <w:rFonts w:ascii="Cambria Math" w:hAnsi="Cambria Math" w:cs="Arial"/>
                            <w:i/>
                            <w:sz w:val="20"/>
                            <w:szCs w:val="20"/>
                          </w:rPr>
                        </m:ctrlPr>
                      </m:sSupPr>
                      <m:e>
                        <m:r>
                          <w:rPr>
                            <w:rFonts w:ascii="Cambria Math" w:hAnsi="Cambria Math" w:cs="Arial"/>
                            <w:sz w:val="20"/>
                            <w:szCs w:val="20"/>
                          </w:rPr>
                          <m:t>n</m:t>
                        </m:r>
                      </m:e>
                      <m:sup>
                        <m:r>
                          <w:rPr>
                            <w:rFonts w:ascii="Cambria Math" w:hAnsi="Cambria Math" w:cs="Arial"/>
                            <w:sz w:val="20"/>
                            <w:szCs w:val="20"/>
                          </w:rPr>
                          <m:t>3</m:t>
                        </m:r>
                      </m:sup>
                    </m:sSup>
                    <m:r>
                      <w:rPr>
                        <w:rFonts w:ascii="Cambria Math" w:hAnsi="Cambria Math" w:cs="Arial"/>
                        <w:sz w:val="20"/>
                        <w:szCs w:val="20"/>
                      </w:rPr>
                      <m:t>-n</m:t>
                    </m:r>
                  </m:den>
                </m:f>
              </m:oMath>
            </m:oMathPara>
          </w:p>
        </w:tc>
        <w:tc>
          <w:tcPr>
            <w:tcW w:w="2418" w:type="dxa"/>
            <w:shd w:val="clear" w:color="auto" w:fill="auto"/>
            <w:vAlign w:val="center"/>
          </w:tcPr>
          <w:p w14:paraId="65E65A51" w14:textId="77777777" w:rsidR="00504C0C" w:rsidRPr="000C6107" w:rsidRDefault="00504C0C" w:rsidP="008C3921">
            <w:pPr>
              <w:spacing w:after="0" w:line="240" w:lineRule="auto"/>
              <w:jc w:val="center"/>
              <w:rPr>
                <w:rFonts w:ascii="Trebuchet MS" w:hAnsi="Trebuchet MS" w:cs="Arial"/>
                <w:sz w:val="24"/>
                <w:szCs w:val="24"/>
              </w:rPr>
            </w:pPr>
          </w:p>
        </w:tc>
      </w:tr>
      <w:tr w:rsidR="00504C0C" w:rsidRPr="000C6107" w14:paraId="614D1751" w14:textId="77777777" w:rsidTr="008C3921">
        <w:trPr>
          <w:trHeight w:val="615"/>
        </w:trPr>
        <w:tc>
          <w:tcPr>
            <w:tcW w:w="2417" w:type="dxa"/>
            <w:shd w:val="clear" w:color="auto" w:fill="C3EDFF" w:themeFill="accent1" w:themeFillTint="33"/>
            <w:vAlign w:val="center"/>
          </w:tcPr>
          <w:p w14:paraId="65AABFF6" w14:textId="77777777" w:rsidR="00504C0C" w:rsidRPr="00910543" w:rsidRDefault="00504C0C" w:rsidP="008C3921">
            <w:pPr>
              <w:spacing w:after="0"/>
              <w:jc w:val="center"/>
              <w:rPr>
                <w:rFonts w:ascii="Trebuchet MS" w:hAnsi="Trebuchet MS" w:cs="Arial"/>
                <w:i/>
                <w:sz w:val="20"/>
                <w:szCs w:val="20"/>
                <w:vertAlign w:val="superscript"/>
              </w:rPr>
            </w:pPr>
            <w:r w:rsidRPr="00910543">
              <w:rPr>
                <w:rFonts w:ascii="Trebuchet MS" w:hAnsi="Trebuchet MS" w:cs="Arial"/>
                <w:i/>
                <w:sz w:val="20"/>
                <w:szCs w:val="20"/>
              </w:rPr>
              <w:t>n</w:t>
            </w:r>
            <w:r w:rsidRPr="00910543">
              <w:rPr>
                <w:rFonts w:ascii="Trebuchet MS" w:hAnsi="Trebuchet MS" w:cs="Arial"/>
                <w:i/>
                <w:sz w:val="20"/>
                <w:szCs w:val="20"/>
                <w:vertAlign w:val="superscript"/>
              </w:rPr>
              <w:t>3</w:t>
            </w:r>
          </w:p>
        </w:tc>
        <w:tc>
          <w:tcPr>
            <w:tcW w:w="2418" w:type="dxa"/>
            <w:shd w:val="clear" w:color="auto" w:fill="auto"/>
            <w:vAlign w:val="center"/>
          </w:tcPr>
          <w:p w14:paraId="6293321B" w14:textId="77777777" w:rsidR="00504C0C" w:rsidRPr="000C6107" w:rsidRDefault="00504C0C" w:rsidP="008C3921">
            <w:pPr>
              <w:spacing w:after="0"/>
              <w:jc w:val="center"/>
              <w:rPr>
                <w:rFonts w:ascii="Trebuchet MS" w:hAnsi="Trebuchet MS" w:cs="Arial"/>
                <w:sz w:val="24"/>
                <w:szCs w:val="24"/>
              </w:rPr>
            </w:pPr>
          </w:p>
        </w:tc>
        <w:tc>
          <w:tcPr>
            <w:tcW w:w="2418" w:type="dxa"/>
            <w:shd w:val="clear" w:color="auto" w:fill="C3EDFF" w:themeFill="accent1" w:themeFillTint="33"/>
            <w:vAlign w:val="center"/>
          </w:tcPr>
          <w:p w14:paraId="43F62BAC" w14:textId="77777777" w:rsidR="00504C0C" w:rsidRPr="000C6107" w:rsidRDefault="00B80D4E" w:rsidP="008C3921">
            <w:pPr>
              <w:spacing w:after="0"/>
              <w:jc w:val="center"/>
              <w:rPr>
                <w:rFonts w:ascii="Trebuchet MS" w:hAnsi="Trebuchet MS" w:cs="Arial"/>
                <w:sz w:val="20"/>
                <w:szCs w:val="20"/>
                <w:vertAlign w:val="superscript"/>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=1-</m:t>
                </m:r>
                <m:f>
                  <m:fPr>
                    <m:ctrlPr>
                      <w:rPr>
                        <w:rFonts w:ascii="Cambria Math" w:hAnsi="Cambria Math" w:cs="Arial"/>
                        <w:i/>
                        <w:sz w:val="20"/>
                        <w:szCs w:val="20"/>
                      </w:rPr>
                    </m:ctrlPr>
                  </m:fPr>
                  <m:num>
                    <m:r>
                      <w:rPr>
                        <w:rFonts w:ascii="Cambria Math" w:hAnsi="Cambria Math" w:cs="Arial"/>
                        <w:sz w:val="20"/>
                        <w:szCs w:val="20"/>
                      </w:rPr>
                      <m:t>6</m:t>
                    </m:r>
                    <m:nary>
                      <m:naryPr>
                        <m:chr m:val="∑"/>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r>
                              <w:rPr>
                                <w:rFonts w:ascii="Cambria Math" w:hAnsi="Cambria Math" w:cs="Arial"/>
                                <w:sz w:val="20"/>
                                <w:szCs w:val="20"/>
                              </w:rPr>
                              <m:t>d</m:t>
                            </m:r>
                          </m:e>
                          <m:sup>
                            <m:r>
                              <w:rPr>
                                <w:rFonts w:ascii="Cambria Math" w:hAnsi="Cambria Math" w:cs="Arial"/>
                                <w:sz w:val="20"/>
                                <w:szCs w:val="20"/>
                              </w:rPr>
                              <m:t>2</m:t>
                            </m:r>
                          </m:sup>
                        </m:sSup>
                      </m:e>
                    </m:nary>
                  </m:num>
                  <m:den>
                    <m:sSup>
                      <m:sSupPr>
                        <m:ctrlPr>
                          <w:rPr>
                            <w:rFonts w:ascii="Cambria Math" w:hAnsi="Cambria Math" w:cs="Arial"/>
                            <w:i/>
                            <w:sz w:val="20"/>
                            <w:szCs w:val="20"/>
                          </w:rPr>
                        </m:ctrlPr>
                      </m:sSupPr>
                      <m:e>
                        <m:r>
                          <w:rPr>
                            <w:rFonts w:ascii="Cambria Math" w:hAnsi="Cambria Math" w:cs="Arial"/>
                            <w:sz w:val="20"/>
                            <w:szCs w:val="20"/>
                          </w:rPr>
                          <m:t>n</m:t>
                        </m:r>
                      </m:e>
                      <m:sup>
                        <m:r>
                          <w:rPr>
                            <w:rFonts w:ascii="Cambria Math" w:hAnsi="Cambria Math" w:cs="Arial"/>
                            <w:sz w:val="20"/>
                            <w:szCs w:val="20"/>
                          </w:rPr>
                          <m:t>3</m:t>
                        </m:r>
                      </m:sup>
                    </m:sSup>
                    <m:r>
                      <w:rPr>
                        <w:rFonts w:ascii="Cambria Math" w:hAnsi="Cambria Math" w:cs="Arial"/>
                        <w:sz w:val="20"/>
                        <w:szCs w:val="20"/>
                      </w:rPr>
                      <m:t>-n</m:t>
                    </m:r>
                  </m:den>
                </m:f>
              </m:oMath>
            </m:oMathPara>
          </w:p>
        </w:tc>
        <w:tc>
          <w:tcPr>
            <w:tcW w:w="2418" w:type="dxa"/>
            <w:shd w:val="clear" w:color="auto" w:fill="auto"/>
            <w:vAlign w:val="center"/>
          </w:tcPr>
          <w:p w14:paraId="55F6349C" w14:textId="77777777" w:rsidR="00504C0C" w:rsidRPr="000C6107" w:rsidRDefault="00504C0C" w:rsidP="008C3921">
            <w:pPr>
              <w:spacing w:after="0"/>
              <w:jc w:val="center"/>
              <w:rPr>
                <w:rFonts w:ascii="Trebuchet MS" w:hAnsi="Trebuchet MS" w:cs="Arial"/>
                <w:sz w:val="24"/>
                <w:szCs w:val="24"/>
              </w:rPr>
            </w:pPr>
          </w:p>
        </w:tc>
      </w:tr>
    </w:tbl>
    <w:p w14:paraId="658465AD" w14:textId="77777777" w:rsidR="00504C0C" w:rsidRDefault="00504C0C" w:rsidP="00504C0C">
      <w:pPr>
        <w:rPr>
          <w:rFonts w:ascii="Trebuchet MS" w:hAnsi="Trebuchet MS" w:cs="Arial"/>
          <w:sz w:val="24"/>
          <w:szCs w:val="24"/>
        </w:rPr>
      </w:pPr>
    </w:p>
    <w:p w14:paraId="233D833A"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 xml:space="preserve">The Spearman rank formula is:         </w:t>
      </w:r>
      <m:oMath>
        <m:sSub>
          <m:sSubPr>
            <m:ctrlPr>
              <w:rPr>
                <w:rFonts w:ascii="Cambria Math" w:hAnsi="Arial" w:cs="Arial"/>
                <w:i/>
                <w:sz w:val="32"/>
                <w:szCs w:val="32"/>
              </w:rPr>
            </m:ctrlPr>
          </m:sSubPr>
          <m:e>
            <m:r>
              <w:rPr>
                <w:rFonts w:ascii="Cambria Math" w:hAnsi="Cambria Math" w:cs="Arial"/>
                <w:sz w:val="32"/>
                <w:szCs w:val="32"/>
              </w:rPr>
              <m:t>r</m:t>
            </m:r>
          </m:e>
          <m:sub>
            <m:r>
              <w:rPr>
                <w:rFonts w:ascii="Cambria Math" w:hAnsi="Cambria Math" w:cs="Arial"/>
                <w:sz w:val="32"/>
                <w:szCs w:val="32"/>
              </w:rPr>
              <m:t>s</m:t>
            </m:r>
          </m:sub>
        </m:sSub>
        <m:r>
          <w:rPr>
            <w:rFonts w:ascii="Cambria Math" w:hAnsi="Arial" w:cs="Arial"/>
            <w:sz w:val="32"/>
            <w:szCs w:val="32"/>
          </w:rPr>
          <m:t>=1</m:t>
        </m:r>
        <m:r>
          <w:rPr>
            <w:rFonts w:ascii="Cambria Math" w:hAnsi="Cambria Math" w:cs="Arial"/>
            <w:sz w:val="32"/>
            <w:szCs w:val="32"/>
          </w:rPr>
          <m:t>-</m:t>
        </m:r>
        <m:f>
          <m:fPr>
            <m:ctrlPr>
              <w:rPr>
                <w:rFonts w:ascii="Cambria Math" w:hAnsi="Arial" w:cs="Arial"/>
                <w:i/>
                <w:sz w:val="32"/>
                <w:szCs w:val="32"/>
              </w:rPr>
            </m:ctrlPr>
          </m:fPr>
          <m:num>
            <m:r>
              <w:rPr>
                <w:rFonts w:ascii="Cambria Math" w:hAnsi="Arial" w:cs="Arial"/>
                <w:sz w:val="32"/>
                <w:szCs w:val="32"/>
              </w:rPr>
              <m:t>6</m:t>
            </m:r>
            <m:nary>
              <m:naryPr>
                <m:chr m:val="∑"/>
                <m:limLoc m:val="undOvr"/>
                <m:subHide m:val="1"/>
                <m:supHide m:val="1"/>
                <m:ctrlPr>
                  <w:rPr>
                    <w:rFonts w:ascii="Cambria Math" w:hAnsi="Arial" w:cs="Arial"/>
                    <w:i/>
                    <w:sz w:val="32"/>
                    <w:szCs w:val="32"/>
                  </w:rPr>
                </m:ctrlPr>
              </m:naryPr>
              <m:sub/>
              <m:sup/>
              <m:e>
                <m:sSup>
                  <m:sSupPr>
                    <m:ctrlPr>
                      <w:rPr>
                        <w:rFonts w:ascii="Cambria Math" w:hAnsi="Arial" w:cs="Arial"/>
                        <w:i/>
                        <w:sz w:val="32"/>
                        <w:szCs w:val="32"/>
                      </w:rPr>
                    </m:ctrlPr>
                  </m:sSupPr>
                  <m:e>
                    <m:r>
                      <w:rPr>
                        <w:rFonts w:ascii="Cambria Math" w:hAnsi="Cambria Math" w:cs="Arial"/>
                        <w:sz w:val="32"/>
                        <w:szCs w:val="32"/>
                      </w:rPr>
                      <m:t>d</m:t>
                    </m:r>
                  </m:e>
                  <m:sup>
                    <m:r>
                      <w:rPr>
                        <w:rFonts w:ascii="Cambria Math" w:hAnsi="Arial" w:cs="Arial"/>
                        <w:sz w:val="32"/>
                        <w:szCs w:val="32"/>
                      </w:rPr>
                      <m:t>2</m:t>
                    </m:r>
                  </m:sup>
                </m:sSup>
              </m:e>
            </m:nary>
          </m:num>
          <m:den>
            <m:sSup>
              <m:sSupPr>
                <m:ctrlPr>
                  <w:rPr>
                    <w:rFonts w:ascii="Cambria Math" w:hAnsi="Arial" w:cs="Arial"/>
                    <w:i/>
                    <w:sz w:val="32"/>
                    <w:szCs w:val="32"/>
                  </w:rPr>
                </m:ctrlPr>
              </m:sSupPr>
              <m:e>
                <m:r>
                  <w:rPr>
                    <w:rFonts w:ascii="Cambria Math" w:hAnsi="Cambria Math" w:cs="Arial"/>
                    <w:sz w:val="32"/>
                    <w:szCs w:val="32"/>
                  </w:rPr>
                  <m:t>n</m:t>
                </m:r>
              </m:e>
              <m:sup>
                <m:r>
                  <w:rPr>
                    <w:rFonts w:ascii="Cambria Math" w:hAnsi="Arial" w:cs="Arial"/>
                    <w:sz w:val="32"/>
                    <w:szCs w:val="32"/>
                  </w:rPr>
                  <m:t>3</m:t>
                </m:r>
              </m:sup>
            </m:sSup>
            <m:r>
              <w:rPr>
                <w:rFonts w:ascii="Cambria Math" w:hAnsi="Cambria Math" w:cs="Arial"/>
                <w:sz w:val="32"/>
                <w:szCs w:val="32"/>
              </w:rPr>
              <m:t>-n</m:t>
            </m:r>
          </m:den>
        </m:f>
      </m:oMath>
      <w:r>
        <w:rPr>
          <w:rFonts w:ascii="Trebuchet MS" w:hAnsi="Trebuchet MS" w:cs="Arial"/>
          <w:sz w:val="32"/>
          <w:szCs w:val="32"/>
        </w:rPr>
        <w:t xml:space="preserve">  </w:t>
      </w:r>
      <m:oMath>
        <m:r>
          <w:rPr>
            <w:rFonts w:ascii="Cambria Math" w:hAnsi="Arial" w:cs="Arial"/>
            <w:sz w:val="32"/>
            <w:szCs w:val="32"/>
          </w:rPr>
          <m:t>=</m:t>
        </m:r>
      </m:oMath>
      <w:r>
        <w:rPr>
          <w:rFonts w:ascii="Trebuchet MS" w:hAnsi="Trebuchet MS" w:cs="Arial"/>
          <w:sz w:val="32"/>
          <w:szCs w:val="32"/>
        </w:rPr>
        <w:t xml:space="preserve"> </w:t>
      </w:r>
    </w:p>
    <w:p w14:paraId="5E806BE7" w14:textId="77777777" w:rsidR="008C6A23" w:rsidRDefault="008C6A23" w:rsidP="00504C0C">
      <w:pPr>
        <w:tabs>
          <w:tab w:val="left" w:pos="1701"/>
          <w:tab w:val="right" w:leader="dot" w:pos="7938"/>
        </w:tabs>
        <w:spacing w:after="0"/>
        <w:rPr>
          <w:rFonts w:ascii="Trebuchet MS" w:hAnsi="Trebuchet MS" w:cs="Arial"/>
          <w:b/>
          <w:color w:val="006F9E" w:themeColor="accent1" w:themeShade="BF"/>
          <w:sz w:val="24"/>
          <w:szCs w:val="24"/>
        </w:rPr>
        <w:sectPr w:rsidR="008C6A23" w:rsidSect="00641C6D">
          <w:pgSz w:w="11906" w:h="16838"/>
          <w:pgMar w:top="1134" w:right="1134" w:bottom="851" w:left="1134" w:header="709" w:footer="709" w:gutter="0"/>
          <w:cols w:space="708"/>
          <w:docGrid w:linePitch="381"/>
        </w:sectPr>
      </w:pPr>
    </w:p>
    <w:p w14:paraId="09E018B2" w14:textId="1D83A5E8" w:rsidR="00504C0C" w:rsidRDefault="00504C0C" w:rsidP="00504C0C">
      <w:pPr>
        <w:tabs>
          <w:tab w:val="left" w:pos="1701"/>
          <w:tab w:val="right" w:leader="dot" w:pos="7938"/>
        </w:tabs>
        <w:spacing w:after="0"/>
        <w:rPr>
          <w:rFonts w:ascii="Trebuchet MS" w:hAnsi="Trebuchet MS" w:cs="Arial"/>
          <w:b/>
          <w:color w:val="006F9E" w:themeColor="accent1" w:themeShade="BF"/>
          <w:sz w:val="24"/>
          <w:szCs w:val="24"/>
        </w:rPr>
      </w:pPr>
      <w:r>
        <w:rPr>
          <w:rFonts w:ascii="Trebuchet MS" w:hAnsi="Trebuchet MS" w:cs="Arial"/>
          <w:b/>
          <w:color w:val="006F9E" w:themeColor="accent1" w:themeShade="BF"/>
          <w:sz w:val="24"/>
          <w:szCs w:val="24"/>
        </w:rPr>
        <w:lastRenderedPageBreak/>
        <w:t>Calculation answer</w:t>
      </w:r>
    </w:p>
    <w:p w14:paraId="75202938" w14:textId="77777777" w:rsidR="00504C0C" w:rsidRDefault="00504C0C" w:rsidP="00504C0C">
      <w:pPr>
        <w:rPr>
          <w:rFonts w:ascii="Trebuchet MS" w:hAnsi="Trebuchet MS" w:cs="Arial"/>
          <w:sz w:val="24"/>
          <w:szCs w:val="24"/>
        </w:rPr>
      </w:pPr>
      <w:r w:rsidRPr="000C6107">
        <w:rPr>
          <w:rFonts w:ascii="Trebuchet MS" w:hAnsi="Trebuchet MS" w:cs="Arial"/>
          <w:sz w:val="24"/>
          <w:szCs w:val="24"/>
        </w:rPr>
        <w:t xml:space="preserve">What is your </w:t>
      </w:r>
      <m:oMath>
        <m:sSub>
          <m:sSubPr>
            <m:ctrlPr>
              <w:rPr>
                <w:rFonts w:ascii="Cambria Math" w:hAnsi="Arial" w:cs="Arial"/>
                <w:i/>
                <w:sz w:val="32"/>
                <w:szCs w:val="32"/>
              </w:rPr>
            </m:ctrlPr>
          </m:sSubPr>
          <m:e>
            <m:r>
              <w:rPr>
                <w:rFonts w:ascii="Cambria Math" w:hAnsi="Cambria Math" w:cs="Arial"/>
                <w:sz w:val="32"/>
                <w:szCs w:val="32"/>
              </w:rPr>
              <m:t>r</m:t>
            </m:r>
          </m:e>
          <m:sub>
            <m:r>
              <w:rPr>
                <w:rFonts w:ascii="Cambria Math" w:hAnsi="Cambria Math" w:cs="Arial"/>
                <w:sz w:val="32"/>
                <w:szCs w:val="32"/>
              </w:rPr>
              <m:t>s</m:t>
            </m:r>
          </m:sub>
        </m:sSub>
      </m:oMath>
      <w:r w:rsidRPr="000C6107">
        <w:rPr>
          <w:rFonts w:ascii="Trebuchet MS" w:hAnsi="Trebuchet MS" w:cs="Arial"/>
          <w:sz w:val="24"/>
          <w:szCs w:val="24"/>
        </w:rPr>
        <w:t>value?</w:t>
      </w:r>
      <w:r>
        <w:rPr>
          <w:rFonts w:ascii="Trebuchet MS" w:hAnsi="Trebuchet MS" w:cs="Arial"/>
          <w:sz w:val="24"/>
          <w:szCs w:val="24"/>
        </w:rPr>
        <w:t xml:space="preserve">  T</w:t>
      </w:r>
      <w:r w:rsidRPr="000C6107">
        <w:rPr>
          <w:rFonts w:ascii="Trebuchet MS" w:hAnsi="Trebuchet MS" w:cs="Arial"/>
          <w:sz w:val="24"/>
          <w:szCs w:val="24"/>
        </w:rPr>
        <w:t>he result should be between -1 (a perfectly negative correlation) and +1 (a perfectly positive correlation) The nearer to 0, the weaker the correlation.</w:t>
      </w:r>
      <w:r>
        <w:rPr>
          <w:rFonts w:ascii="Trebuchet MS" w:hAnsi="Trebuchet MS" w:cs="Arial"/>
          <w:sz w:val="24"/>
          <w:szCs w:val="24"/>
        </w:rPr>
        <w:t xml:space="preserve"> </w:t>
      </w:r>
      <w:r w:rsidRPr="000C6107">
        <w:rPr>
          <w:rFonts w:ascii="Trebuchet MS" w:hAnsi="Trebuchet MS" w:cs="Arial"/>
          <w:sz w:val="24"/>
          <w:szCs w:val="24"/>
        </w:rPr>
        <w:t xml:space="preserve"> If your number exceeds the range -1 to +1 then there i</w:t>
      </w:r>
      <w:r>
        <w:rPr>
          <w:rFonts w:ascii="Trebuchet MS" w:hAnsi="Trebuchet MS" w:cs="Arial"/>
          <w:sz w:val="24"/>
          <w:szCs w:val="24"/>
        </w:rPr>
        <w:t>s a mistake in the calculation.</w:t>
      </w:r>
    </w:p>
    <w:p w14:paraId="6DDA5143" w14:textId="77777777" w:rsidR="00504C0C" w:rsidRDefault="00504C0C" w:rsidP="00504C0C">
      <w:pPr>
        <w:tabs>
          <w:tab w:val="left" w:pos="1701"/>
          <w:tab w:val="right" w:leader="dot" w:pos="7938"/>
        </w:tabs>
        <w:spacing w:after="0"/>
        <w:rPr>
          <w:rFonts w:ascii="Trebuchet MS" w:hAnsi="Trebuchet MS" w:cs="Arial"/>
          <w:sz w:val="24"/>
          <w:szCs w:val="24"/>
        </w:rPr>
      </w:pPr>
    </w:p>
    <w:p w14:paraId="6B6C645C" w14:textId="77777777" w:rsidR="00504C0C" w:rsidRPr="007B513B" w:rsidRDefault="00504C0C" w:rsidP="00504C0C">
      <w:pPr>
        <w:tabs>
          <w:tab w:val="left" w:pos="1701"/>
          <w:tab w:val="right" w:leader="dot" w:pos="7938"/>
        </w:tabs>
        <w:spacing w:after="0"/>
        <w:rPr>
          <w:rFonts w:ascii="Trebuchet MS" w:hAnsi="Trebuchet MS" w:cs="Arial"/>
          <w:b/>
          <w:color w:val="006F9E" w:themeColor="accent1" w:themeShade="BF"/>
          <w:sz w:val="24"/>
          <w:szCs w:val="24"/>
        </w:rPr>
      </w:pPr>
      <w:r w:rsidRPr="007B513B">
        <w:rPr>
          <w:rFonts w:ascii="Trebuchet MS" w:hAnsi="Trebuchet MS" w:cs="Arial"/>
          <w:b/>
          <w:color w:val="006F9E" w:themeColor="accent1" w:themeShade="BF"/>
          <w:sz w:val="24"/>
          <w:szCs w:val="24"/>
        </w:rPr>
        <w:t>Significance</w:t>
      </w:r>
    </w:p>
    <w:p w14:paraId="3853025A"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We need to know how stati</w:t>
      </w:r>
      <w:r>
        <w:rPr>
          <w:rFonts w:ascii="Trebuchet MS" w:hAnsi="Trebuchet MS" w:cs="Arial"/>
          <w:sz w:val="24"/>
          <w:szCs w:val="24"/>
        </w:rPr>
        <w:t>sti</w:t>
      </w:r>
      <w:r w:rsidRPr="000C6107">
        <w:rPr>
          <w:rFonts w:ascii="Trebuchet MS" w:hAnsi="Trebuchet MS" w:cs="Arial"/>
          <w:sz w:val="24"/>
          <w:szCs w:val="24"/>
        </w:rPr>
        <w:t>cally significant this answer is.  Is it close enough to either +1 or -1 to be called a correlation?</w:t>
      </w:r>
    </w:p>
    <w:p w14:paraId="638E03F2"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 xml:space="preserve">With 15 pairs of data the critical value, which it needs to exceed, is 0.44.  Place your </w:t>
      </w:r>
      <m:oMath>
        <m:sSub>
          <m:sSubPr>
            <m:ctrlPr>
              <w:rPr>
                <w:rFonts w:ascii="Cambria Math" w:hAnsi="Arial" w:cs="Arial"/>
                <w:i/>
                <w:sz w:val="32"/>
                <w:szCs w:val="32"/>
              </w:rPr>
            </m:ctrlPr>
          </m:sSubPr>
          <m:e>
            <m:r>
              <w:rPr>
                <w:rFonts w:ascii="Cambria Math" w:hAnsi="Cambria Math" w:cs="Arial"/>
                <w:sz w:val="32"/>
                <w:szCs w:val="32"/>
              </w:rPr>
              <m:t>r</m:t>
            </m:r>
          </m:e>
          <m:sub>
            <m:r>
              <w:rPr>
                <w:rFonts w:ascii="Cambria Math" w:hAnsi="Cambria Math" w:cs="Arial"/>
                <w:sz w:val="32"/>
                <w:szCs w:val="32"/>
              </w:rPr>
              <m:t>s</m:t>
            </m:r>
          </m:sub>
        </m:sSub>
      </m:oMath>
      <w:r w:rsidRPr="000C6107">
        <w:rPr>
          <w:rFonts w:ascii="Trebuchet MS" w:hAnsi="Trebuchet MS" w:cs="Arial"/>
          <w:sz w:val="24"/>
          <w:szCs w:val="24"/>
        </w:rPr>
        <w:t xml:space="preserve"> result on the line below:</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418"/>
        <w:gridCol w:w="991"/>
        <w:gridCol w:w="710"/>
        <w:gridCol w:w="3118"/>
        <w:gridCol w:w="991"/>
        <w:gridCol w:w="1277"/>
        <w:gridCol w:w="1133"/>
      </w:tblGrid>
      <w:tr w:rsidR="00504C0C" w:rsidRPr="000C6107" w14:paraId="6409978D" w14:textId="77777777" w:rsidTr="008C3921">
        <w:trPr>
          <w:jc w:val="center"/>
        </w:trPr>
        <w:tc>
          <w:tcPr>
            <w:tcW w:w="2409" w:type="dxa"/>
            <w:gridSpan w:val="2"/>
            <w:tcBorders>
              <w:bottom w:val="single" w:sz="4" w:space="0" w:color="004A6A" w:themeColor="accent1" w:themeShade="80"/>
              <w:right w:val="single" w:sz="4" w:space="0" w:color="004A6A" w:themeColor="accent1" w:themeShade="80"/>
            </w:tcBorders>
            <w:shd w:val="clear" w:color="auto" w:fill="C3EDFF" w:themeFill="accent1" w:themeFillTint="33"/>
          </w:tcPr>
          <w:p w14:paraId="5A3A3F2B" w14:textId="77777777" w:rsidR="00504C0C" w:rsidRPr="000C6107" w:rsidRDefault="00504C0C" w:rsidP="008C3921">
            <w:pPr>
              <w:rPr>
                <w:rFonts w:ascii="Trebuchet MS" w:hAnsi="Trebuchet MS" w:cs="Arial"/>
                <w:sz w:val="24"/>
                <w:szCs w:val="24"/>
              </w:rPr>
            </w:pPr>
            <w:r w:rsidRPr="000C6107">
              <w:rPr>
                <w:rFonts w:ascii="Trebuchet MS" w:hAnsi="Trebuchet MS" w:cs="Arial"/>
                <w:sz w:val="24"/>
                <w:szCs w:val="24"/>
              </w:rPr>
              <w:t>-1</w:t>
            </w:r>
          </w:p>
        </w:tc>
        <w:tc>
          <w:tcPr>
            <w:tcW w:w="4819" w:type="dxa"/>
            <w:gridSpan w:val="3"/>
            <w:tcBorders>
              <w:left w:val="single" w:sz="4" w:space="0" w:color="004A6A" w:themeColor="accent1" w:themeShade="80"/>
              <w:bottom w:val="single" w:sz="4" w:space="0" w:color="004A6A" w:themeColor="accent1" w:themeShade="80"/>
              <w:right w:val="single" w:sz="4" w:space="0" w:color="004A6A" w:themeColor="accent1" w:themeShade="80"/>
            </w:tcBorders>
            <w:shd w:val="clear" w:color="auto" w:fill="E3F0D9" w:themeFill="accent2" w:themeFillTint="33"/>
          </w:tcPr>
          <w:p w14:paraId="07962FD0" w14:textId="77777777" w:rsidR="00504C0C" w:rsidRPr="000C6107" w:rsidRDefault="00504C0C" w:rsidP="008C3921">
            <w:pPr>
              <w:jc w:val="center"/>
              <w:rPr>
                <w:rFonts w:ascii="Trebuchet MS" w:hAnsi="Trebuchet MS" w:cs="Arial"/>
                <w:sz w:val="24"/>
                <w:szCs w:val="24"/>
              </w:rPr>
            </w:pPr>
            <w:r w:rsidRPr="000C6107">
              <w:rPr>
                <w:rFonts w:ascii="Trebuchet MS" w:hAnsi="Trebuchet MS" w:cs="Arial"/>
                <w:sz w:val="24"/>
                <w:szCs w:val="24"/>
              </w:rPr>
              <w:t>0</w:t>
            </w:r>
          </w:p>
        </w:tc>
        <w:tc>
          <w:tcPr>
            <w:tcW w:w="2410" w:type="dxa"/>
            <w:gridSpan w:val="2"/>
            <w:tcBorders>
              <w:left w:val="single" w:sz="4" w:space="0" w:color="004A6A" w:themeColor="accent1" w:themeShade="80"/>
              <w:bottom w:val="single" w:sz="4" w:space="0" w:color="004A6A" w:themeColor="accent1" w:themeShade="80"/>
            </w:tcBorders>
            <w:shd w:val="clear" w:color="auto" w:fill="C3EDFF" w:themeFill="accent1" w:themeFillTint="33"/>
          </w:tcPr>
          <w:p w14:paraId="27B4F437" w14:textId="77777777" w:rsidR="00504C0C" w:rsidRPr="000C6107" w:rsidRDefault="00504C0C" w:rsidP="008C3921">
            <w:pPr>
              <w:jc w:val="right"/>
              <w:rPr>
                <w:rFonts w:ascii="Trebuchet MS" w:hAnsi="Trebuchet MS" w:cs="Arial"/>
                <w:sz w:val="24"/>
                <w:szCs w:val="24"/>
              </w:rPr>
            </w:pPr>
            <w:r w:rsidRPr="000C6107">
              <w:rPr>
                <w:rFonts w:ascii="Trebuchet MS" w:hAnsi="Trebuchet MS" w:cs="Arial"/>
                <w:sz w:val="24"/>
                <w:szCs w:val="24"/>
              </w:rPr>
              <w:t>+1</w:t>
            </w:r>
          </w:p>
        </w:tc>
      </w:tr>
      <w:tr w:rsidR="00504C0C" w:rsidRPr="000C6107" w14:paraId="310F74DA" w14:textId="77777777" w:rsidTr="008C3921">
        <w:trPr>
          <w:jc w:val="center"/>
        </w:trPr>
        <w:tc>
          <w:tcPr>
            <w:tcW w:w="2409" w:type="dxa"/>
            <w:gridSpan w:val="2"/>
            <w:tcBorders>
              <w:top w:val="single" w:sz="4" w:space="0" w:color="004A6A" w:themeColor="accent1" w:themeShade="80"/>
              <w:bottom w:val="single" w:sz="4" w:space="0" w:color="004A6A" w:themeColor="accent1" w:themeShade="80"/>
              <w:right w:val="single" w:sz="4" w:space="0" w:color="004A6A" w:themeColor="accent1" w:themeShade="80"/>
            </w:tcBorders>
            <w:shd w:val="clear" w:color="auto" w:fill="C3EDFF" w:themeFill="accent1" w:themeFillTint="33"/>
          </w:tcPr>
          <w:p w14:paraId="5F07F78E" w14:textId="77777777" w:rsidR="00504C0C" w:rsidRPr="000C6107" w:rsidRDefault="00504C0C" w:rsidP="008C3921">
            <w:pPr>
              <w:rPr>
                <w:rFonts w:ascii="Trebuchet MS" w:hAnsi="Trebuchet MS" w:cs="Arial"/>
                <w:sz w:val="24"/>
                <w:szCs w:val="24"/>
              </w:rPr>
            </w:pPr>
          </w:p>
          <w:p w14:paraId="4FB0DBAD" w14:textId="77777777" w:rsidR="00504C0C" w:rsidRPr="000C6107" w:rsidRDefault="00504C0C" w:rsidP="008C3921">
            <w:pPr>
              <w:rPr>
                <w:rFonts w:ascii="Trebuchet MS" w:hAnsi="Trebuchet MS" w:cs="Arial"/>
                <w:sz w:val="24"/>
                <w:szCs w:val="24"/>
              </w:rPr>
            </w:pPr>
            <w:r w:rsidRPr="000C6107">
              <w:rPr>
                <w:rFonts w:ascii="Trebuchet MS" w:hAnsi="Trebuchet MS" w:cs="Arial"/>
                <w:sz w:val="24"/>
                <w:szCs w:val="24"/>
              </w:rPr>
              <w:t>Significant</w:t>
            </w:r>
          </w:p>
        </w:tc>
        <w:tc>
          <w:tcPr>
            <w:tcW w:w="4819" w:type="dxa"/>
            <w:gridSpan w:val="3"/>
            <w:tcBorders>
              <w:top w:val="single" w:sz="4" w:space="0" w:color="004A6A" w:themeColor="accent1" w:themeShade="80"/>
              <w:left w:val="single" w:sz="4" w:space="0" w:color="004A6A" w:themeColor="accent1" w:themeShade="80"/>
              <w:bottom w:val="single" w:sz="4" w:space="0" w:color="004A6A" w:themeColor="accent1" w:themeShade="80"/>
              <w:right w:val="single" w:sz="4" w:space="0" w:color="004A6A" w:themeColor="accent1" w:themeShade="80"/>
            </w:tcBorders>
            <w:shd w:val="clear" w:color="auto" w:fill="E3F0D9" w:themeFill="accent2" w:themeFillTint="33"/>
          </w:tcPr>
          <w:p w14:paraId="4EE85490" w14:textId="77777777" w:rsidR="00504C0C" w:rsidRPr="000C6107" w:rsidRDefault="00504C0C" w:rsidP="008C3921">
            <w:pPr>
              <w:rPr>
                <w:rFonts w:ascii="Trebuchet MS" w:hAnsi="Trebuchet MS" w:cs="Arial"/>
                <w:sz w:val="24"/>
                <w:szCs w:val="24"/>
              </w:rPr>
            </w:pPr>
            <w:r w:rsidRPr="000C6107">
              <w:rPr>
                <w:rFonts w:ascii="Trebuchet MS" w:hAnsi="Trebuchet MS"/>
                <w:noProof/>
                <w:lang w:eastAsia="en-GB"/>
              </w:rPr>
              <mc:AlternateContent>
                <mc:Choice Requires="wps">
                  <w:drawing>
                    <wp:anchor distT="0" distB="0" distL="114298" distR="114298" simplePos="0" relativeHeight="251660288" behindDoc="0" locked="0" layoutInCell="1" allowOverlap="1" wp14:anchorId="53F0BF86" wp14:editId="55F047ED">
                      <wp:simplePos x="0" y="0"/>
                      <wp:positionH relativeFrom="column">
                        <wp:posOffset>-65405</wp:posOffset>
                      </wp:positionH>
                      <wp:positionV relativeFrom="paragraph">
                        <wp:posOffset>88265</wp:posOffset>
                      </wp:positionV>
                      <wp:extent cx="0" cy="466090"/>
                      <wp:effectExtent l="95250" t="38100" r="57150" b="1016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090"/>
                              </a:xfrm>
                              <a:prstGeom prst="straightConnector1">
                                <a:avLst/>
                              </a:prstGeom>
                              <a:noFill/>
                              <a:ln w="22225" cap="flat" cmpd="sng" algn="ctr">
                                <a:solidFill>
                                  <a:srgbClr val="0095D4">
                                    <a:lumMod val="50000"/>
                                  </a:srgbClr>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B753DBC" id="_x0000_t32" coordsize="21600,21600" o:spt="32" o:oned="t" path="m,l21600,21600e" filled="f">
                      <v:path arrowok="t" fillok="f" o:connecttype="none"/>
                      <o:lock v:ext="edit" shapetype="t"/>
                    </v:shapetype>
                    <v:shape id="Straight Arrow Connector 325" o:spid="_x0000_s1026" type="#_x0000_t32" style="position:absolute;margin-left:-5.15pt;margin-top:6.95pt;width:0;height:36.7pt;flip: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" strokecolor="#004a6a" strokeweight="1.75pt">
                      <v:stroke endarrow="open" joinstyle="miter"/>
                      <o:lock v:ext="edit" shapetype="f"/>
                    </v:shape>
                  </w:pict>
                </mc:Fallback>
              </mc:AlternateContent>
            </w:r>
            <w:r w:rsidRPr="000C6107">
              <w:rPr>
                <w:rFonts w:ascii="Trebuchet MS" w:hAnsi="Trebuchet MS"/>
                <w:noProof/>
                <w:lang w:eastAsia="en-GB"/>
              </w:rPr>
              <mc:AlternateContent>
                <mc:Choice Requires="wps">
                  <w:drawing>
                    <wp:anchor distT="0" distB="0" distL="114298" distR="114298" simplePos="0" relativeHeight="251659264" behindDoc="0" locked="0" layoutInCell="1" allowOverlap="1" wp14:anchorId="7E043D8A" wp14:editId="03B9CD4C">
                      <wp:simplePos x="0" y="0"/>
                      <wp:positionH relativeFrom="column">
                        <wp:posOffset>2991485</wp:posOffset>
                      </wp:positionH>
                      <wp:positionV relativeFrom="paragraph">
                        <wp:posOffset>88265</wp:posOffset>
                      </wp:positionV>
                      <wp:extent cx="0" cy="466090"/>
                      <wp:effectExtent l="95250" t="38100" r="57150" b="1016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090"/>
                              </a:xfrm>
                              <a:prstGeom prst="straightConnector1">
                                <a:avLst/>
                              </a:prstGeom>
                              <a:noFill/>
                              <a:ln w="22225" cap="flat" cmpd="sng" algn="ctr">
                                <a:solidFill>
                                  <a:srgbClr val="0095D4">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4D1A93" id="Straight Arrow Connector 326" o:spid="_x0000_s1026" type="#_x0000_t32" style="position:absolute;margin-left:235.55pt;margin-top:6.95pt;width:0;height:36.7pt;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" strokecolor="#004a6a" strokeweight="1.75pt">
                      <v:stroke endarrow="open"/>
                      <o:lock v:ext="edit" shapetype="f"/>
                    </v:shape>
                  </w:pict>
                </mc:Fallback>
              </mc:AlternateContent>
            </w:r>
          </w:p>
          <w:p w14:paraId="4200F48D" w14:textId="77777777" w:rsidR="00504C0C" w:rsidRPr="000C6107" w:rsidRDefault="00504C0C" w:rsidP="008C3921">
            <w:pPr>
              <w:jc w:val="center"/>
              <w:rPr>
                <w:rFonts w:ascii="Trebuchet MS" w:hAnsi="Trebuchet MS" w:cs="Arial"/>
                <w:sz w:val="24"/>
                <w:szCs w:val="24"/>
              </w:rPr>
            </w:pPr>
            <w:r w:rsidRPr="000C6107">
              <w:rPr>
                <w:rFonts w:ascii="Trebuchet MS" w:hAnsi="Trebuchet MS" w:cs="Arial"/>
                <w:sz w:val="24"/>
                <w:szCs w:val="24"/>
              </w:rPr>
              <w:t>Not significant</w:t>
            </w:r>
          </w:p>
        </w:tc>
        <w:tc>
          <w:tcPr>
            <w:tcW w:w="2410" w:type="dxa"/>
            <w:gridSpan w:val="2"/>
            <w:tcBorders>
              <w:top w:val="single" w:sz="4" w:space="0" w:color="004A6A" w:themeColor="accent1" w:themeShade="80"/>
              <w:left w:val="single" w:sz="4" w:space="0" w:color="004A6A" w:themeColor="accent1" w:themeShade="80"/>
              <w:bottom w:val="single" w:sz="4" w:space="0" w:color="004A6A" w:themeColor="accent1" w:themeShade="80"/>
            </w:tcBorders>
            <w:shd w:val="clear" w:color="auto" w:fill="C3EDFF" w:themeFill="accent1" w:themeFillTint="33"/>
          </w:tcPr>
          <w:p w14:paraId="39B28FB4" w14:textId="77777777" w:rsidR="00504C0C" w:rsidRPr="000C6107" w:rsidRDefault="00504C0C" w:rsidP="008C3921">
            <w:pPr>
              <w:rPr>
                <w:rFonts w:ascii="Trebuchet MS" w:hAnsi="Trebuchet MS" w:cs="Arial"/>
                <w:sz w:val="24"/>
                <w:szCs w:val="24"/>
              </w:rPr>
            </w:pPr>
          </w:p>
          <w:p w14:paraId="123FB500" w14:textId="77777777" w:rsidR="00504C0C" w:rsidRPr="000C6107" w:rsidRDefault="00504C0C" w:rsidP="008C3921">
            <w:pPr>
              <w:jc w:val="right"/>
              <w:rPr>
                <w:rFonts w:ascii="Trebuchet MS" w:hAnsi="Trebuchet MS" w:cs="Arial"/>
                <w:sz w:val="24"/>
                <w:szCs w:val="24"/>
              </w:rPr>
            </w:pPr>
            <w:r w:rsidRPr="000C6107">
              <w:rPr>
                <w:rFonts w:ascii="Trebuchet MS" w:hAnsi="Trebuchet MS" w:cs="Arial"/>
                <w:sz w:val="24"/>
                <w:szCs w:val="24"/>
              </w:rPr>
              <w:t>Significant</w:t>
            </w:r>
          </w:p>
        </w:tc>
      </w:tr>
      <w:tr w:rsidR="00504C0C" w:rsidRPr="000C6107" w14:paraId="27C248EF" w14:textId="77777777" w:rsidTr="008C3921">
        <w:trPr>
          <w:jc w:val="center"/>
        </w:trPr>
        <w:tc>
          <w:tcPr>
            <w:tcW w:w="1418" w:type="dxa"/>
            <w:tcBorders>
              <w:top w:val="single" w:sz="4" w:space="0" w:color="004A6A" w:themeColor="accent1" w:themeShade="80"/>
              <w:right w:val="nil"/>
            </w:tcBorders>
            <w:shd w:val="clear" w:color="auto" w:fill="auto"/>
          </w:tcPr>
          <w:p w14:paraId="39029D59" w14:textId="77777777" w:rsidR="00504C0C" w:rsidRPr="000C6107" w:rsidRDefault="00504C0C" w:rsidP="008C3921">
            <w:pPr>
              <w:spacing w:after="0"/>
              <w:rPr>
                <w:rFonts w:ascii="Trebuchet MS" w:hAnsi="Trebuchet MS" w:cs="Arial"/>
                <w:sz w:val="24"/>
                <w:szCs w:val="24"/>
              </w:rPr>
            </w:pPr>
          </w:p>
        </w:tc>
        <w:tc>
          <w:tcPr>
            <w:tcW w:w="1701" w:type="dxa"/>
            <w:gridSpan w:val="2"/>
            <w:tcBorders>
              <w:top w:val="single" w:sz="4" w:space="0" w:color="004A6A" w:themeColor="accent1" w:themeShade="80"/>
              <w:left w:val="nil"/>
              <w:right w:val="nil"/>
            </w:tcBorders>
            <w:shd w:val="clear" w:color="auto" w:fill="auto"/>
          </w:tcPr>
          <w:p w14:paraId="345B241E" w14:textId="77777777" w:rsidR="00504C0C" w:rsidRPr="00F309FE" w:rsidRDefault="00504C0C" w:rsidP="008C3921">
            <w:pPr>
              <w:spacing w:after="0"/>
              <w:jc w:val="center"/>
            </w:pPr>
            <w:r>
              <w:t>-0.44</w:t>
            </w:r>
          </w:p>
        </w:tc>
        <w:tc>
          <w:tcPr>
            <w:tcW w:w="3118" w:type="dxa"/>
            <w:tcBorders>
              <w:top w:val="single" w:sz="4" w:space="0" w:color="004A6A" w:themeColor="accent1" w:themeShade="80"/>
              <w:left w:val="nil"/>
              <w:right w:val="nil"/>
            </w:tcBorders>
            <w:shd w:val="clear" w:color="auto" w:fill="auto"/>
          </w:tcPr>
          <w:p w14:paraId="27856300" w14:textId="77777777" w:rsidR="00504C0C" w:rsidRPr="000C6107" w:rsidRDefault="00504C0C" w:rsidP="008C3921">
            <w:pPr>
              <w:spacing w:after="0"/>
              <w:rPr>
                <w:rFonts w:ascii="Trebuchet MS" w:hAnsi="Trebuchet MS" w:cs="Arial"/>
                <w:sz w:val="24"/>
                <w:szCs w:val="24"/>
              </w:rPr>
            </w:pPr>
          </w:p>
        </w:tc>
        <w:tc>
          <w:tcPr>
            <w:tcW w:w="2268" w:type="dxa"/>
            <w:gridSpan w:val="2"/>
            <w:tcBorders>
              <w:top w:val="single" w:sz="4" w:space="0" w:color="004A6A" w:themeColor="accent1" w:themeShade="80"/>
              <w:left w:val="nil"/>
              <w:right w:val="nil"/>
            </w:tcBorders>
            <w:shd w:val="clear" w:color="auto" w:fill="auto"/>
          </w:tcPr>
          <w:p w14:paraId="4333B125" w14:textId="77777777" w:rsidR="00504C0C" w:rsidRPr="00F309FE" w:rsidRDefault="00504C0C" w:rsidP="008C3921">
            <w:pPr>
              <w:spacing w:after="0"/>
              <w:jc w:val="center"/>
            </w:pPr>
            <w:r>
              <w:t>+0.44</w:t>
            </w:r>
          </w:p>
        </w:tc>
        <w:tc>
          <w:tcPr>
            <w:tcW w:w="1133" w:type="dxa"/>
            <w:tcBorders>
              <w:top w:val="single" w:sz="4" w:space="0" w:color="004A6A" w:themeColor="accent1" w:themeShade="80"/>
              <w:left w:val="nil"/>
            </w:tcBorders>
            <w:shd w:val="clear" w:color="auto" w:fill="auto"/>
          </w:tcPr>
          <w:p w14:paraId="311FB07C" w14:textId="77777777" w:rsidR="00504C0C" w:rsidRPr="000C6107" w:rsidRDefault="00504C0C" w:rsidP="008C3921">
            <w:pPr>
              <w:spacing w:after="0"/>
              <w:rPr>
                <w:rFonts w:ascii="Trebuchet MS" w:hAnsi="Trebuchet MS" w:cs="Arial"/>
                <w:sz w:val="24"/>
                <w:szCs w:val="24"/>
              </w:rPr>
            </w:pPr>
          </w:p>
        </w:tc>
      </w:tr>
    </w:tbl>
    <w:p w14:paraId="6374C207" w14:textId="77777777" w:rsidR="00504C0C" w:rsidRPr="000C6107" w:rsidRDefault="00504C0C" w:rsidP="00504C0C">
      <w:pPr>
        <w:spacing w:after="0" w:line="240" w:lineRule="auto"/>
        <w:rPr>
          <w:rFonts w:ascii="Trebuchet MS" w:hAnsi="Trebuchet MS" w:cs="Arial"/>
          <w:sz w:val="24"/>
          <w:szCs w:val="24"/>
        </w:rPr>
      </w:pPr>
    </w:p>
    <w:p w14:paraId="11447225" w14:textId="77777777" w:rsidR="00504C0C" w:rsidRDefault="00504C0C" w:rsidP="00504C0C">
      <w:pPr>
        <w:rPr>
          <w:rFonts w:ascii="Trebuchet MS" w:hAnsi="Trebuchet MS" w:cs="Arial"/>
          <w:sz w:val="24"/>
          <w:szCs w:val="24"/>
        </w:rPr>
      </w:pPr>
      <w:r w:rsidRPr="000C6107">
        <w:rPr>
          <w:rFonts w:ascii="Trebuchet MS" w:hAnsi="Trebuchet MS" w:cs="Arial"/>
          <w:sz w:val="24"/>
          <w:szCs w:val="24"/>
        </w:rPr>
        <w:t xml:space="preserve">Look at the area where your </w:t>
      </w:r>
      <m:oMath>
        <m:sSub>
          <m:sSubPr>
            <m:ctrlPr>
              <w:rPr>
                <w:rFonts w:ascii="Cambria Math" w:hAnsi="Arial" w:cs="Arial"/>
                <w:i/>
                <w:sz w:val="32"/>
                <w:szCs w:val="32"/>
              </w:rPr>
            </m:ctrlPr>
          </m:sSubPr>
          <m:e>
            <m:r>
              <w:rPr>
                <w:rFonts w:ascii="Cambria Math" w:hAnsi="Cambria Math" w:cs="Arial"/>
                <w:sz w:val="32"/>
                <w:szCs w:val="32"/>
              </w:rPr>
              <m:t>r</m:t>
            </m:r>
          </m:e>
          <m:sub>
            <m:r>
              <w:rPr>
                <w:rFonts w:ascii="Cambria Math" w:hAnsi="Cambria Math" w:cs="Arial"/>
                <w:sz w:val="32"/>
                <w:szCs w:val="32"/>
              </w:rPr>
              <m:t>s</m:t>
            </m:r>
          </m:sub>
        </m:sSub>
      </m:oMath>
      <w:r w:rsidRPr="000C6107">
        <w:rPr>
          <w:rFonts w:ascii="Trebuchet MS" w:eastAsia="Times New Roman" w:hAnsi="Trebuchet MS" w:cs="Arial"/>
          <w:sz w:val="32"/>
          <w:szCs w:val="32"/>
        </w:rPr>
        <w:t xml:space="preserve"> </w:t>
      </w:r>
      <w:r w:rsidRPr="000C6107">
        <w:rPr>
          <w:rFonts w:ascii="Trebuchet MS" w:hAnsi="Trebuchet MS" w:cs="Arial"/>
          <w:sz w:val="24"/>
          <w:szCs w:val="24"/>
        </w:rPr>
        <w:t>result falls.  Is your result significant or not significant?  Return to your hypothesis and if the result is not significant, you need to accept the null hypothesis you wrote.  If it is significant, you need to conclude an alternative hypothesis, that there is a significant relationship between the two variables.</w:t>
      </w:r>
    </w:p>
    <w:p w14:paraId="09DBA2A0" w14:textId="77777777" w:rsidR="00504C0C" w:rsidRPr="000C6107" w:rsidRDefault="00504C0C" w:rsidP="00504C0C">
      <w:pPr>
        <w:rPr>
          <w:rFonts w:ascii="Trebuchet MS" w:hAnsi="Trebuchet MS" w:cs="Arial"/>
          <w:sz w:val="24"/>
          <w:szCs w:val="24"/>
        </w:rPr>
      </w:pPr>
    </w:p>
    <w:p w14:paraId="49FA9BE8" w14:textId="77777777" w:rsidR="00504C0C" w:rsidRPr="00F309FE" w:rsidRDefault="00504C0C" w:rsidP="00504C0C">
      <w:pPr>
        <w:shd w:val="clear" w:color="auto" w:fill="C3EDFF" w:themeFill="accent1" w:themeFillTint="33"/>
        <w:rPr>
          <w:rFonts w:ascii="Trebuchet MS" w:hAnsi="Trebuchet MS" w:cs="Arial"/>
          <w:b/>
          <w:sz w:val="24"/>
          <w:szCs w:val="24"/>
        </w:rPr>
      </w:pPr>
      <w:r w:rsidRPr="00F309FE">
        <w:rPr>
          <w:rFonts w:ascii="Trebuchet MS" w:hAnsi="Trebuchet MS" w:cs="Arial"/>
          <w:b/>
          <w:sz w:val="24"/>
          <w:szCs w:val="24"/>
        </w:rPr>
        <w:t>Extension tasks</w:t>
      </w:r>
    </w:p>
    <w:p w14:paraId="2E3BED92"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 xml:space="preserve">This exercise has only considered the two variables of wealth of country (as measured by GNI per capita) and level of impact (as measured by the number of people who were affected by the event).  </w:t>
      </w:r>
    </w:p>
    <w:p w14:paraId="4C15CF28" w14:textId="77777777" w:rsidR="00504C0C" w:rsidRPr="000C6107" w:rsidRDefault="00504C0C" w:rsidP="00504C0C">
      <w:pPr>
        <w:rPr>
          <w:rFonts w:ascii="Trebuchet MS" w:hAnsi="Trebuchet MS" w:cs="Arial"/>
          <w:sz w:val="24"/>
          <w:szCs w:val="24"/>
        </w:rPr>
      </w:pPr>
      <w:r w:rsidRPr="000C6107">
        <w:rPr>
          <w:rFonts w:ascii="Trebuchet MS" w:hAnsi="Trebuchet MS" w:cs="Arial"/>
          <w:sz w:val="24"/>
          <w:szCs w:val="24"/>
        </w:rPr>
        <w:t xml:space="preserve">If you were to extend this study, which other variables could you </w:t>
      </w:r>
      <w:r>
        <w:rPr>
          <w:rFonts w:ascii="Trebuchet MS" w:hAnsi="Trebuchet MS" w:cs="Arial"/>
          <w:sz w:val="24"/>
          <w:szCs w:val="24"/>
        </w:rPr>
        <w:t xml:space="preserve">use to </w:t>
      </w:r>
      <w:r w:rsidRPr="000C6107">
        <w:rPr>
          <w:rFonts w:ascii="Trebuchet MS" w:hAnsi="Trebuchet MS" w:cs="Arial"/>
          <w:sz w:val="24"/>
          <w:szCs w:val="24"/>
        </w:rPr>
        <w:t xml:space="preserve">investigate a </w:t>
      </w:r>
      <w:r>
        <w:rPr>
          <w:rFonts w:ascii="Trebuchet MS" w:hAnsi="Trebuchet MS" w:cs="Arial"/>
          <w:sz w:val="24"/>
          <w:szCs w:val="24"/>
        </w:rPr>
        <w:t>relationship</w:t>
      </w:r>
      <w:r w:rsidRPr="000C6107">
        <w:rPr>
          <w:rFonts w:ascii="Trebuchet MS" w:hAnsi="Trebuchet MS" w:cs="Arial"/>
          <w:sz w:val="24"/>
          <w:szCs w:val="24"/>
        </w:rPr>
        <w:t>?</w:t>
      </w:r>
    </w:p>
    <w:p w14:paraId="7BB9188E" w14:textId="77777777" w:rsidR="00504C0C" w:rsidRDefault="00504C0C" w:rsidP="00504C0C">
      <w:pPr>
        <w:tabs>
          <w:tab w:val="left" w:pos="1701"/>
          <w:tab w:val="right" w:leader="dot" w:pos="7938"/>
        </w:tabs>
        <w:spacing w:after="0"/>
        <w:rPr>
          <w:rFonts w:ascii="Trebuchet MS" w:hAnsi="Trebuchet MS" w:cs="Arial"/>
          <w:sz w:val="24"/>
          <w:szCs w:val="24"/>
        </w:rPr>
        <w:sectPr w:rsidR="00504C0C" w:rsidSect="00641C6D">
          <w:pgSz w:w="11906" w:h="16838"/>
          <w:pgMar w:top="1134" w:right="1134" w:bottom="851" w:left="1134" w:header="709" w:footer="709" w:gutter="0"/>
          <w:cols w:space="708"/>
          <w:docGrid w:linePitch="381"/>
        </w:sectPr>
      </w:pPr>
      <w:r w:rsidRPr="000C6107">
        <w:rPr>
          <w:rFonts w:ascii="Trebuchet MS" w:hAnsi="Trebuchet MS" w:cs="Arial"/>
          <w:sz w:val="24"/>
          <w:szCs w:val="24"/>
        </w:rPr>
        <w:t>How else could you measure the level of impact</w:t>
      </w:r>
      <w:r>
        <w:rPr>
          <w:rFonts w:ascii="Trebuchet MS" w:hAnsi="Trebuchet MS" w:cs="Arial"/>
          <w:sz w:val="24"/>
          <w:szCs w:val="24"/>
        </w:rPr>
        <w:t>?</w:t>
      </w:r>
    </w:p>
    <w:p w14:paraId="06EFF66D" w14:textId="77777777" w:rsidR="00504C0C" w:rsidRDefault="00504C0C" w:rsidP="00504C0C">
      <w:pPr>
        <w:shd w:val="clear" w:color="auto" w:fill="C3EDFF" w:themeFill="accent1" w:themeFillTint="33"/>
        <w:spacing w:after="120"/>
        <w:rPr>
          <w:rFonts w:ascii="Trebuchet MS" w:hAnsi="Trebuchet MS" w:cs="Arial"/>
          <w:sz w:val="24"/>
          <w:szCs w:val="24"/>
        </w:rPr>
      </w:pPr>
      <w:r>
        <w:rPr>
          <w:rFonts w:ascii="Trebuchet MS" w:hAnsi="Trebuchet MS" w:cs="Arial"/>
          <w:sz w:val="24"/>
          <w:szCs w:val="24"/>
        </w:rPr>
        <w:lastRenderedPageBreak/>
        <w:t>Teaching notes</w:t>
      </w:r>
    </w:p>
    <w:p w14:paraId="3ECD6A5F" w14:textId="77777777" w:rsidR="00504C0C" w:rsidRPr="000C6107" w:rsidRDefault="00504C0C" w:rsidP="00504C0C">
      <w:pPr>
        <w:spacing w:after="120"/>
        <w:rPr>
          <w:rFonts w:ascii="Trebuchet MS" w:hAnsi="Trebuchet MS" w:cs="Arial"/>
          <w:sz w:val="24"/>
          <w:szCs w:val="24"/>
        </w:rPr>
      </w:pPr>
      <w:r w:rsidRPr="000C6107">
        <w:rPr>
          <w:rFonts w:ascii="Trebuchet MS" w:hAnsi="Trebuchet MS" w:cs="Arial"/>
          <w:sz w:val="24"/>
          <w:szCs w:val="24"/>
        </w:rPr>
        <w:t>The calculations for the Spearman rank activity are provided below:</w:t>
      </w:r>
    </w:p>
    <w:tbl>
      <w:tblPr>
        <w:tblpPr w:leftFromText="180" w:rightFromText="180" w:vertAnchor="page" w:horzAnchor="margin" w:tblpX="108" w:tblpY="2266"/>
        <w:tblW w:w="9606" w:type="dxa"/>
        <w:tblBorders>
          <w:top w:val="single" w:sz="4" w:space="0" w:color="004A6A" w:themeColor="accent1" w:themeShade="80"/>
          <w:left w:val="single" w:sz="4" w:space="0" w:color="004A6A" w:themeColor="accent1" w:themeShade="80"/>
          <w:bottom w:val="single" w:sz="4" w:space="0" w:color="004A6A" w:themeColor="accent1" w:themeShade="80"/>
          <w:right w:val="single" w:sz="4" w:space="0" w:color="004A6A" w:themeColor="accent1" w:themeShade="80"/>
          <w:insideH w:val="single" w:sz="4" w:space="0" w:color="004A6A" w:themeColor="accent1" w:themeShade="80"/>
          <w:insideV w:val="single" w:sz="4" w:space="0" w:color="004A6A" w:themeColor="accent1" w:themeShade="80"/>
        </w:tblBorders>
        <w:tblLayout w:type="fixed"/>
        <w:tblLook w:val="01E0" w:firstRow="1" w:lastRow="1" w:firstColumn="1" w:lastColumn="1" w:noHBand="0" w:noVBand="0"/>
      </w:tblPr>
      <w:tblGrid>
        <w:gridCol w:w="1730"/>
        <w:gridCol w:w="2410"/>
        <w:gridCol w:w="850"/>
        <w:gridCol w:w="1985"/>
        <w:gridCol w:w="930"/>
        <w:gridCol w:w="708"/>
        <w:gridCol w:w="993"/>
      </w:tblGrid>
      <w:tr w:rsidR="00504C0C" w:rsidRPr="000C6107" w14:paraId="7515ED3D" w14:textId="77777777" w:rsidTr="008C3921">
        <w:trPr>
          <w:trHeight w:val="624"/>
        </w:trPr>
        <w:tc>
          <w:tcPr>
            <w:tcW w:w="1730" w:type="dxa"/>
            <w:shd w:val="clear" w:color="auto" w:fill="87DBFF" w:themeFill="accent1" w:themeFillTint="66"/>
            <w:vAlign w:val="center"/>
          </w:tcPr>
          <w:p w14:paraId="69768FE2"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Country</w:t>
            </w:r>
          </w:p>
        </w:tc>
        <w:tc>
          <w:tcPr>
            <w:tcW w:w="2410" w:type="dxa"/>
            <w:shd w:val="clear" w:color="auto" w:fill="87DBFF" w:themeFill="accent1" w:themeFillTint="66"/>
            <w:vAlign w:val="center"/>
          </w:tcPr>
          <w:p w14:paraId="047AB4FC" w14:textId="77777777" w:rsidR="00504C0C" w:rsidRDefault="00504C0C" w:rsidP="008C3921">
            <w:pPr>
              <w:spacing w:after="0"/>
              <w:jc w:val="center"/>
              <w:rPr>
                <w:rFonts w:ascii="Trebuchet MS" w:hAnsi="Trebuchet MS" w:cs="Arial"/>
                <w:szCs w:val="24"/>
                <w:lang w:val="en-US"/>
              </w:rPr>
            </w:pPr>
            <w:r w:rsidRPr="007B513B">
              <w:rPr>
                <w:rFonts w:ascii="Trebuchet MS" w:hAnsi="Trebuchet MS" w:cs="Arial"/>
                <w:szCs w:val="24"/>
                <w:lang w:val="en-US"/>
              </w:rPr>
              <w:t xml:space="preserve">GNI </w:t>
            </w:r>
            <w:r>
              <w:rPr>
                <w:rFonts w:ascii="Trebuchet MS" w:hAnsi="Trebuchet MS" w:cs="Arial"/>
                <w:szCs w:val="24"/>
                <w:lang w:val="en-US"/>
              </w:rPr>
              <w:t>per capita</w:t>
            </w:r>
          </w:p>
          <w:p w14:paraId="727DDFE4" w14:textId="77777777" w:rsidR="00504C0C" w:rsidRPr="000C6107" w:rsidRDefault="00504C0C" w:rsidP="008C3921">
            <w:pPr>
              <w:spacing w:after="0"/>
              <w:jc w:val="center"/>
              <w:rPr>
                <w:rFonts w:ascii="Trebuchet MS" w:hAnsi="Trebuchet MS" w:cs="Arial"/>
                <w:sz w:val="24"/>
                <w:szCs w:val="24"/>
                <w:lang w:val="en-US"/>
              </w:rPr>
            </w:pPr>
            <w:r w:rsidRPr="007B513B">
              <w:rPr>
                <w:rFonts w:ascii="Trebuchet MS" w:hAnsi="Trebuchet MS" w:cs="Arial"/>
                <w:szCs w:val="24"/>
                <w:lang w:val="en-US"/>
              </w:rPr>
              <w:t>(in US $)</w:t>
            </w:r>
          </w:p>
        </w:tc>
        <w:tc>
          <w:tcPr>
            <w:tcW w:w="850" w:type="dxa"/>
            <w:shd w:val="clear" w:color="auto" w:fill="87DBFF" w:themeFill="accent1" w:themeFillTint="66"/>
            <w:vAlign w:val="center"/>
          </w:tcPr>
          <w:p w14:paraId="62031E72"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Rank</w:t>
            </w:r>
          </w:p>
        </w:tc>
        <w:tc>
          <w:tcPr>
            <w:tcW w:w="1985" w:type="dxa"/>
            <w:shd w:val="clear" w:color="auto" w:fill="87DBFF" w:themeFill="accent1" w:themeFillTint="66"/>
            <w:vAlign w:val="center"/>
          </w:tcPr>
          <w:p w14:paraId="2CB3D58E"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Total affected</w:t>
            </w:r>
          </w:p>
        </w:tc>
        <w:tc>
          <w:tcPr>
            <w:tcW w:w="930" w:type="dxa"/>
            <w:shd w:val="clear" w:color="auto" w:fill="87DBFF" w:themeFill="accent1" w:themeFillTint="66"/>
            <w:vAlign w:val="center"/>
          </w:tcPr>
          <w:p w14:paraId="0A146FC5" w14:textId="77777777" w:rsidR="00504C0C" w:rsidRPr="000C6107" w:rsidRDefault="00504C0C" w:rsidP="008C3921">
            <w:pPr>
              <w:spacing w:after="0"/>
              <w:jc w:val="center"/>
              <w:rPr>
                <w:rFonts w:ascii="Trebuchet MS" w:hAnsi="Trebuchet MS" w:cs="Arial"/>
                <w:sz w:val="24"/>
                <w:szCs w:val="24"/>
                <w:lang w:val="en-US"/>
              </w:rPr>
            </w:pPr>
            <w:r w:rsidRPr="000C6107">
              <w:rPr>
                <w:rFonts w:ascii="Trebuchet MS" w:hAnsi="Trebuchet MS" w:cs="Arial"/>
                <w:sz w:val="24"/>
                <w:szCs w:val="24"/>
                <w:lang w:val="en-US"/>
              </w:rPr>
              <w:t>Rank</w:t>
            </w:r>
          </w:p>
        </w:tc>
        <w:tc>
          <w:tcPr>
            <w:tcW w:w="708" w:type="dxa"/>
            <w:shd w:val="clear" w:color="auto" w:fill="87DBFF" w:themeFill="accent1" w:themeFillTint="66"/>
            <w:vAlign w:val="center"/>
          </w:tcPr>
          <w:p w14:paraId="4D10A179" w14:textId="77777777" w:rsidR="00504C0C" w:rsidRPr="00DB5965" w:rsidRDefault="00504C0C" w:rsidP="008C3921">
            <w:pPr>
              <w:spacing w:after="0"/>
              <w:jc w:val="center"/>
              <w:rPr>
                <w:rFonts w:ascii="Trebuchet MS" w:hAnsi="Trebuchet MS" w:cs="Arial"/>
                <w:i/>
                <w:sz w:val="24"/>
                <w:szCs w:val="24"/>
                <w:lang w:val="en-US"/>
              </w:rPr>
            </w:pPr>
            <w:r w:rsidRPr="00DB5965">
              <w:rPr>
                <w:rFonts w:ascii="Trebuchet MS" w:hAnsi="Trebuchet MS" w:cs="Arial"/>
                <w:i/>
                <w:sz w:val="24"/>
                <w:szCs w:val="24"/>
                <w:lang w:val="en-US"/>
              </w:rPr>
              <w:t>d</w:t>
            </w:r>
          </w:p>
        </w:tc>
        <w:tc>
          <w:tcPr>
            <w:tcW w:w="993" w:type="dxa"/>
            <w:shd w:val="clear" w:color="auto" w:fill="87DBFF" w:themeFill="accent1" w:themeFillTint="66"/>
            <w:vAlign w:val="center"/>
          </w:tcPr>
          <w:p w14:paraId="120F6EAF" w14:textId="77777777" w:rsidR="00504C0C" w:rsidRPr="00DB5965" w:rsidRDefault="00504C0C" w:rsidP="008C3921">
            <w:pPr>
              <w:spacing w:after="0"/>
              <w:jc w:val="center"/>
              <w:rPr>
                <w:rFonts w:ascii="Trebuchet MS" w:hAnsi="Trebuchet MS" w:cs="Arial"/>
                <w:i/>
                <w:sz w:val="24"/>
                <w:szCs w:val="24"/>
                <w:lang w:val="en-US"/>
              </w:rPr>
            </w:pPr>
            <w:r w:rsidRPr="00DB5965">
              <w:rPr>
                <w:rFonts w:ascii="Trebuchet MS" w:hAnsi="Trebuchet MS" w:cs="Arial"/>
                <w:i/>
                <w:sz w:val="24"/>
                <w:szCs w:val="24"/>
                <w:lang w:val="en-US"/>
              </w:rPr>
              <w:t>d</w:t>
            </w:r>
            <w:r w:rsidRPr="00DB5965">
              <w:rPr>
                <w:rFonts w:ascii="Trebuchet MS" w:hAnsi="Trebuchet MS" w:cs="Arial"/>
                <w:i/>
                <w:sz w:val="24"/>
                <w:szCs w:val="24"/>
                <w:vertAlign w:val="superscript"/>
                <w:lang w:val="en-US"/>
              </w:rPr>
              <w:t>2</w:t>
            </w:r>
          </w:p>
        </w:tc>
      </w:tr>
      <w:tr w:rsidR="00504C0C" w:rsidRPr="000C6107" w14:paraId="726CFC48"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653B29CE"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China</w:t>
            </w:r>
          </w:p>
        </w:tc>
        <w:tc>
          <w:tcPr>
            <w:tcW w:w="2410" w:type="dxa"/>
            <w:shd w:val="clear" w:color="auto" w:fill="auto"/>
            <w:noWrap/>
            <w:vAlign w:val="center"/>
            <w:hideMark/>
          </w:tcPr>
          <w:p w14:paraId="29BFAC5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6,560</w:t>
            </w:r>
          </w:p>
        </w:tc>
        <w:tc>
          <w:tcPr>
            <w:tcW w:w="850" w:type="dxa"/>
            <w:shd w:val="clear" w:color="auto" w:fill="C3EDFF" w:themeFill="accent1" w:themeFillTint="33"/>
            <w:noWrap/>
            <w:vAlign w:val="center"/>
          </w:tcPr>
          <w:p w14:paraId="39442E2C"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10.5</w:t>
            </w:r>
          </w:p>
        </w:tc>
        <w:tc>
          <w:tcPr>
            <w:tcW w:w="1985" w:type="dxa"/>
            <w:shd w:val="clear" w:color="auto" w:fill="auto"/>
            <w:vAlign w:val="center"/>
          </w:tcPr>
          <w:p w14:paraId="07AC254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10,355,349</w:t>
            </w:r>
          </w:p>
        </w:tc>
        <w:tc>
          <w:tcPr>
            <w:tcW w:w="930" w:type="dxa"/>
            <w:shd w:val="clear" w:color="auto" w:fill="C3EDFF" w:themeFill="accent1" w:themeFillTint="33"/>
            <w:vAlign w:val="center"/>
          </w:tcPr>
          <w:p w14:paraId="721EDFB8" w14:textId="77777777" w:rsidR="00504C0C" w:rsidRPr="000C6107" w:rsidRDefault="00504C0C" w:rsidP="008C3921">
            <w:pPr>
              <w:spacing w:after="0"/>
              <w:jc w:val="center"/>
              <w:rPr>
                <w:rFonts w:ascii="Trebuchet MS" w:eastAsia="Times New Roman" w:hAnsi="Trebuchet MS" w:cs="Arial"/>
                <w:sz w:val="24"/>
                <w:szCs w:val="24"/>
                <w:lang w:eastAsia="en-GB"/>
              </w:rPr>
            </w:pPr>
            <w:r w:rsidRPr="000C6107">
              <w:rPr>
                <w:rFonts w:ascii="Trebuchet MS" w:eastAsia="Times New Roman" w:hAnsi="Trebuchet MS" w:cs="Arial"/>
                <w:sz w:val="24"/>
                <w:szCs w:val="24"/>
                <w:lang w:eastAsia="en-GB"/>
              </w:rPr>
              <w:t>15</w:t>
            </w:r>
          </w:p>
        </w:tc>
        <w:tc>
          <w:tcPr>
            <w:tcW w:w="708" w:type="dxa"/>
            <w:shd w:val="clear" w:color="auto" w:fill="E3F0D9" w:themeFill="accent2" w:themeFillTint="33"/>
            <w:vAlign w:val="center"/>
          </w:tcPr>
          <w:p w14:paraId="25798843"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-4.5</w:t>
            </w:r>
          </w:p>
        </w:tc>
        <w:tc>
          <w:tcPr>
            <w:tcW w:w="993" w:type="dxa"/>
            <w:shd w:val="clear" w:color="auto" w:fill="E3F0D9" w:themeFill="accent2" w:themeFillTint="33"/>
            <w:vAlign w:val="center"/>
          </w:tcPr>
          <w:p w14:paraId="426D33E7"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20.25</w:t>
            </w:r>
          </w:p>
        </w:tc>
      </w:tr>
      <w:tr w:rsidR="00504C0C" w:rsidRPr="000C6107" w14:paraId="421AAD22"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5A174E6A"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Comoros</w:t>
            </w:r>
          </w:p>
        </w:tc>
        <w:tc>
          <w:tcPr>
            <w:tcW w:w="2410" w:type="dxa"/>
            <w:shd w:val="clear" w:color="auto" w:fill="auto"/>
            <w:noWrap/>
            <w:vAlign w:val="center"/>
            <w:hideMark/>
          </w:tcPr>
          <w:p w14:paraId="4B2826E0"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840</w:t>
            </w:r>
          </w:p>
        </w:tc>
        <w:tc>
          <w:tcPr>
            <w:tcW w:w="850" w:type="dxa"/>
            <w:shd w:val="clear" w:color="auto" w:fill="C3EDFF" w:themeFill="accent1" w:themeFillTint="33"/>
            <w:noWrap/>
            <w:vAlign w:val="center"/>
          </w:tcPr>
          <w:p w14:paraId="5E684E9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w:t>
            </w:r>
          </w:p>
        </w:tc>
        <w:tc>
          <w:tcPr>
            <w:tcW w:w="1985" w:type="dxa"/>
            <w:shd w:val="clear" w:color="auto" w:fill="auto"/>
            <w:vAlign w:val="center"/>
          </w:tcPr>
          <w:p w14:paraId="629AFFC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9,511</w:t>
            </w:r>
          </w:p>
        </w:tc>
        <w:tc>
          <w:tcPr>
            <w:tcW w:w="930" w:type="dxa"/>
            <w:shd w:val="clear" w:color="auto" w:fill="C3EDFF" w:themeFill="accent1" w:themeFillTint="33"/>
            <w:vAlign w:val="center"/>
          </w:tcPr>
          <w:p w14:paraId="6F53F6E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w:t>
            </w:r>
          </w:p>
        </w:tc>
        <w:tc>
          <w:tcPr>
            <w:tcW w:w="708" w:type="dxa"/>
            <w:shd w:val="clear" w:color="auto" w:fill="E3F0D9" w:themeFill="accent2" w:themeFillTint="33"/>
            <w:vAlign w:val="center"/>
          </w:tcPr>
          <w:p w14:paraId="03339B78"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-4</w:t>
            </w:r>
          </w:p>
        </w:tc>
        <w:tc>
          <w:tcPr>
            <w:tcW w:w="993" w:type="dxa"/>
            <w:shd w:val="clear" w:color="auto" w:fill="E3F0D9" w:themeFill="accent2" w:themeFillTint="33"/>
            <w:vAlign w:val="center"/>
          </w:tcPr>
          <w:p w14:paraId="6DDFE9D6"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16</w:t>
            </w:r>
          </w:p>
        </w:tc>
      </w:tr>
      <w:tr w:rsidR="00504C0C" w:rsidRPr="000C6107" w14:paraId="38EEE150"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1470BB9C"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Guatemala</w:t>
            </w:r>
          </w:p>
        </w:tc>
        <w:tc>
          <w:tcPr>
            <w:tcW w:w="2410" w:type="dxa"/>
            <w:shd w:val="clear" w:color="auto" w:fill="auto"/>
            <w:noWrap/>
            <w:vAlign w:val="center"/>
            <w:hideMark/>
          </w:tcPr>
          <w:p w14:paraId="43DA035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3,340</w:t>
            </w:r>
          </w:p>
        </w:tc>
        <w:tc>
          <w:tcPr>
            <w:tcW w:w="850" w:type="dxa"/>
            <w:shd w:val="clear" w:color="auto" w:fill="C3EDFF" w:themeFill="accent1" w:themeFillTint="33"/>
            <w:noWrap/>
            <w:vAlign w:val="center"/>
          </w:tcPr>
          <w:p w14:paraId="1DC03A17"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8</w:t>
            </w:r>
          </w:p>
        </w:tc>
        <w:tc>
          <w:tcPr>
            <w:tcW w:w="1985" w:type="dxa"/>
            <w:shd w:val="clear" w:color="auto" w:fill="auto"/>
            <w:vAlign w:val="center"/>
          </w:tcPr>
          <w:p w14:paraId="7281516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100,000</w:t>
            </w:r>
          </w:p>
        </w:tc>
        <w:tc>
          <w:tcPr>
            <w:tcW w:w="930" w:type="dxa"/>
            <w:shd w:val="clear" w:color="auto" w:fill="C3EDFF" w:themeFill="accent1" w:themeFillTint="33"/>
            <w:vAlign w:val="center"/>
          </w:tcPr>
          <w:p w14:paraId="661BEBF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12</w:t>
            </w:r>
          </w:p>
        </w:tc>
        <w:tc>
          <w:tcPr>
            <w:tcW w:w="708" w:type="dxa"/>
            <w:shd w:val="clear" w:color="auto" w:fill="E3F0D9" w:themeFill="accent2" w:themeFillTint="33"/>
            <w:vAlign w:val="center"/>
          </w:tcPr>
          <w:p w14:paraId="5837B0E7"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-4</w:t>
            </w:r>
          </w:p>
        </w:tc>
        <w:tc>
          <w:tcPr>
            <w:tcW w:w="993" w:type="dxa"/>
            <w:shd w:val="clear" w:color="auto" w:fill="E3F0D9" w:themeFill="accent2" w:themeFillTint="33"/>
            <w:vAlign w:val="center"/>
          </w:tcPr>
          <w:p w14:paraId="6B8A6FC6"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16</w:t>
            </w:r>
          </w:p>
        </w:tc>
      </w:tr>
      <w:tr w:rsidR="00504C0C" w:rsidRPr="000C6107" w14:paraId="1F125246"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3F468092"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India</w:t>
            </w:r>
          </w:p>
        </w:tc>
        <w:tc>
          <w:tcPr>
            <w:tcW w:w="2410" w:type="dxa"/>
            <w:shd w:val="clear" w:color="auto" w:fill="auto"/>
            <w:noWrap/>
            <w:vAlign w:val="center"/>
            <w:hideMark/>
          </w:tcPr>
          <w:p w14:paraId="0EBF37F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1,570</w:t>
            </w:r>
          </w:p>
        </w:tc>
        <w:tc>
          <w:tcPr>
            <w:tcW w:w="850" w:type="dxa"/>
            <w:shd w:val="clear" w:color="auto" w:fill="C3EDFF" w:themeFill="accent1" w:themeFillTint="33"/>
            <w:noWrap/>
            <w:vAlign w:val="center"/>
          </w:tcPr>
          <w:p w14:paraId="58D2807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w:t>
            </w:r>
          </w:p>
        </w:tc>
        <w:tc>
          <w:tcPr>
            <w:tcW w:w="1985" w:type="dxa"/>
            <w:shd w:val="clear" w:color="auto" w:fill="auto"/>
            <w:vAlign w:val="center"/>
          </w:tcPr>
          <w:p w14:paraId="1E96C2C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920,000</w:t>
            </w:r>
          </w:p>
        </w:tc>
        <w:tc>
          <w:tcPr>
            <w:tcW w:w="930" w:type="dxa"/>
            <w:shd w:val="clear" w:color="auto" w:fill="C3EDFF" w:themeFill="accent1" w:themeFillTint="33"/>
            <w:vAlign w:val="center"/>
          </w:tcPr>
          <w:p w14:paraId="18BBF217"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13</w:t>
            </w:r>
          </w:p>
        </w:tc>
        <w:tc>
          <w:tcPr>
            <w:tcW w:w="708" w:type="dxa"/>
            <w:shd w:val="clear" w:color="auto" w:fill="E3F0D9" w:themeFill="accent2" w:themeFillTint="33"/>
            <w:vAlign w:val="center"/>
          </w:tcPr>
          <w:p w14:paraId="7D4317FF"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-10</w:t>
            </w:r>
          </w:p>
        </w:tc>
        <w:tc>
          <w:tcPr>
            <w:tcW w:w="993" w:type="dxa"/>
            <w:shd w:val="clear" w:color="auto" w:fill="E3F0D9" w:themeFill="accent2" w:themeFillTint="33"/>
            <w:vAlign w:val="center"/>
          </w:tcPr>
          <w:p w14:paraId="11FC81F5"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100</w:t>
            </w:r>
          </w:p>
        </w:tc>
      </w:tr>
      <w:tr w:rsidR="00504C0C" w:rsidRPr="000C6107" w14:paraId="57DDC3AA"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1CEAF8BC"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Japan</w:t>
            </w:r>
          </w:p>
        </w:tc>
        <w:tc>
          <w:tcPr>
            <w:tcW w:w="2410" w:type="dxa"/>
            <w:shd w:val="clear" w:color="auto" w:fill="auto"/>
            <w:noWrap/>
            <w:vAlign w:val="center"/>
            <w:hideMark/>
          </w:tcPr>
          <w:p w14:paraId="7D550BB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46,330</w:t>
            </w:r>
          </w:p>
        </w:tc>
        <w:tc>
          <w:tcPr>
            <w:tcW w:w="850" w:type="dxa"/>
            <w:shd w:val="clear" w:color="auto" w:fill="C3EDFF" w:themeFill="accent1" w:themeFillTint="33"/>
            <w:noWrap/>
            <w:vAlign w:val="center"/>
          </w:tcPr>
          <w:p w14:paraId="42AED63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14</w:t>
            </w:r>
          </w:p>
        </w:tc>
        <w:tc>
          <w:tcPr>
            <w:tcW w:w="1985" w:type="dxa"/>
            <w:shd w:val="clear" w:color="auto" w:fill="auto"/>
            <w:vAlign w:val="center"/>
          </w:tcPr>
          <w:p w14:paraId="485C4C40"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36,721</w:t>
            </w:r>
          </w:p>
        </w:tc>
        <w:tc>
          <w:tcPr>
            <w:tcW w:w="930" w:type="dxa"/>
            <w:shd w:val="clear" w:color="auto" w:fill="C3EDFF" w:themeFill="accent1" w:themeFillTint="33"/>
            <w:vAlign w:val="center"/>
          </w:tcPr>
          <w:p w14:paraId="17E6186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w:t>
            </w:r>
          </w:p>
        </w:tc>
        <w:tc>
          <w:tcPr>
            <w:tcW w:w="708" w:type="dxa"/>
            <w:shd w:val="clear" w:color="auto" w:fill="E3F0D9" w:themeFill="accent2" w:themeFillTint="33"/>
            <w:vAlign w:val="center"/>
          </w:tcPr>
          <w:p w14:paraId="7143097F"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5</w:t>
            </w:r>
          </w:p>
        </w:tc>
        <w:tc>
          <w:tcPr>
            <w:tcW w:w="993" w:type="dxa"/>
            <w:shd w:val="clear" w:color="auto" w:fill="E3F0D9" w:themeFill="accent2" w:themeFillTint="33"/>
            <w:vAlign w:val="center"/>
          </w:tcPr>
          <w:p w14:paraId="33D0446C"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25</w:t>
            </w:r>
          </w:p>
        </w:tc>
      </w:tr>
      <w:tr w:rsidR="00504C0C" w:rsidRPr="000C6107" w14:paraId="78F6F67C"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71A84831"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Korea Rep</w:t>
            </w:r>
          </w:p>
        </w:tc>
        <w:tc>
          <w:tcPr>
            <w:tcW w:w="2410" w:type="dxa"/>
            <w:shd w:val="clear" w:color="auto" w:fill="auto"/>
            <w:noWrap/>
            <w:vAlign w:val="center"/>
            <w:hideMark/>
          </w:tcPr>
          <w:p w14:paraId="5FE66E2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25,920</w:t>
            </w:r>
          </w:p>
        </w:tc>
        <w:tc>
          <w:tcPr>
            <w:tcW w:w="850" w:type="dxa"/>
            <w:shd w:val="clear" w:color="auto" w:fill="C3EDFF" w:themeFill="accent1" w:themeFillTint="33"/>
            <w:noWrap/>
            <w:vAlign w:val="center"/>
          </w:tcPr>
          <w:p w14:paraId="261D56E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13</w:t>
            </w:r>
          </w:p>
        </w:tc>
        <w:tc>
          <w:tcPr>
            <w:tcW w:w="1985" w:type="dxa"/>
            <w:shd w:val="clear" w:color="auto" w:fill="auto"/>
            <w:vAlign w:val="center"/>
          </w:tcPr>
          <w:p w14:paraId="4E9B388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0</w:t>
            </w:r>
          </w:p>
        </w:tc>
        <w:tc>
          <w:tcPr>
            <w:tcW w:w="930" w:type="dxa"/>
            <w:shd w:val="clear" w:color="auto" w:fill="C3EDFF" w:themeFill="accent1" w:themeFillTint="33"/>
            <w:vAlign w:val="center"/>
          </w:tcPr>
          <w:p w14:paraId="33D55D4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1.5</w:t>
            </w:r>
          </w:p>
        </w:tc>
        <w:tc>
          <w:tcPr>
            <w:tcW w:w="708" w:type="dxa"/>
            <w:shd w:val="clear" w:color="auto" w:fill="E3F0D9" w:themeFill="accent2" w:themeFillTint="33"/>
            <w:vAlign w:val="center"/>
          </w:tcPr>
          <w:p w14:paraId="1B674CE6"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11.5</w:t>
            </w:r>
          </w:p>
        </w:tc>
        <w:tc>
          <w:tcPr>
            <w:tcW w:w="993" w:type="dxa"/>
            <w:shd w:val="clear" w:color="auto" w:fill="E3F0D9" w:themeFill="accent2" w:themeFillTint="33"/>
            <w:vAlign w:val="center"/>
          </w:tcPr>
          <w:p w14:paraId="64FDD591" w14:textId="77777777" w:rsidR="00504C0C" w:rsidRPr="003106FD" w:rsidRDefault="00504C0C" w:rsidP="008C3921">
            <w:pPr>
              <w:spacing w:after="0"/>
              <w:jc w:val="center"/>
              <w:rPr>
                <w:rFonts w:ascii="Trebuchet MS" w:hAnsi="Trebuchet MS" w:cs="Arial"/>
                <w:color w:val="000000"/>
                <w:sz w:val="24"/>
                <w:szCs w:val="24"/>
              </w:rPr>
            </w:pPr>
            <w:r w:rsidRPr="003106FD">
              <w:rPr>
                <w:rFonts w:ascii="Trebuchet MS" w:hAnsi="Trebuchet MS" w:cs="Arial"/>
                <w:color w:val="000000"/>
                <w:sz w:val="24"/>
                <w:szCs w:val="24"/>
              </w:rPr>
              <w:t>132.25</w:t>
            </w:r>
          </w:p>
        </w:tc>
      </w:tr>
      <w:tr w:rsidR="00504C0C" w:rsidRPr="000C6107" w14:paraId="7C74A6B3"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355AF8F2"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Madagascar</w:t>
            </w:r>
          </w:p>
        </w:tc>
        <w:tc>
          <w:tcPr>
            <w:tcW w:w="2410" w:type="dxa"/>
            <w:shd w:val="clear" w:color="auto" w:fill="auto"/>
            <w:noWrap/>
            <w:vAlign w:val="center"/>
            <w:hideMark/>
          </w:tcPr>
          <w:p w14:paraId="7E0D262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440</w:t>
            </w:r>
          </w:p>
        </w:tc>
        <w:tc>
          <w:tcPr>
            <w:tcW w:w="850" w:type="dxa"/>
            <w:shd w:val="clear" w:color="auto" w:fill="C3EDFF" w:themeFill="accent1" w:themeFillTint="33"/>
            <w:noWrap/>
            <w:vAlign w:val="center"/>
          </w:tcPr>
          <w:p w14:paraId="597E19A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w:t>
            </w:r>
          </w:p>
        </w:tc>
        <w:tc>
          <w:tcPr>
            <w:tcW w:w="1985" w:type="dxa"/>
            <w:shd w:val="clear" w:color="auto" w:fill="auto"/>
            <w:vAlign w:val="center"/>
          </w:tcPr>
          <w:p w14:paraId="55AC354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1,736</w:t>
            </w:r>
          </w:p>
        </w:tc>
        <w:tc>
          <w:tcPr>
            <w:tcW w:w="930" w:type="dxa"/>
            <w:shd w:val="clear" w:color="auto" w:fill="C3EDFF" w:themeFill="accent1" w:themeFillTint="33"/>
            <w:vAlign w:val="center"/>
          </w:tcPr>
          <w:p w14:paraId="4A85A5E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w:t>
            </w:r>
          </w:p>
        </w:tc>
        <w:tc>
          <w:tcPr>
            <w:tcW w:w="708" w:type="dxa"/>
            <w:shd w:val="clear" w:color="auto" w:fill="E3F0D9" w:themeFill="accent2" w:themeFillTint="33"/>
            <w:vAlign w:val="center"/>
          </w:tcPr>
          <w:p w14:paraId="043BAF4C"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-3</w:t>
            </w:r>
          </w:p>
        </w:tc>
        <w:tc>
          <w:tcPr>
            <w:tcW w:w="993" w:type="dxa"/>
            <w:shd w:val="clear" w:color="auto" w:fill="E3F0D9" w:themeFill="accent2" w:themeFillTint="33"/>
            <w:vAlign w:val="center"/>
          </w:tcPr>
          <w:p w14:paraId="00C0B88D"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9</w:t>
            </w:r>
          </w:p>
        </w:tc>
      </w:tr>
      <w:tr w:rsidR="00504C0C" w:rsidRPr="000C6107" w14:paraId="49D410D5"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222C2B0C"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Mexico</w:t>
            </w:r>
          </w:p>
        </w:tc>
        <w:tc>
          <w:tcPr>
            <w:tcW w:w="2410" w:type="dxa"/>
            <w:shd w:val="clear" w:color="auto" w:fill="auto"/>
            <w:noWrap/>
            <w:vAlign w:val="center"/>
            <w:hideMark/>
          </w:tcPr>
          <w:p w14:paraId="137C40B5"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9,940</w:t>
            </w:r>
          </w:p>
        </w:tc>
        <w:tc>
          <w:tcPr>
            <w:tcW w:w="850" w:type="dxa"/>
            <w:shd w:val="clear" w:color="auto" w:fill="C3EDFF" w:themeFill="accent1" w:themeFillTint="33"/>
            <w:noWrap/>
            <w:vAlign w:val="center"/>
          </w:tcPr>
          <w:p w14:paraId="20CB0EF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12</w:t>
            </w:r>
          </w:p>
        </w:tc>
        <w:tc>
          <w:tcPr>
            <w:tcW w:w="1985" w:type="dxa"/>
            <w:shd w:val="clear" w:color="auto" w:fill="auto"/>
            <w:vAlign w:val="center"/>
          </w:tcPr>
          <w:p w14:paraId="2909B77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69,135</w:t>
            </w:r>
          </w:p>
        </w:tc>
        <w:tc>
          <w:tcPr>
            <w:tcW w:w="930" w:type="dxa"/>
            <w:shd w:val="clear" w:color="auto" w:fill="C3EDFF" w:themeFill="accent1" w:themeFillTint="33"/>
            <w:vAlign w:val="center"/>
          </w:tcPr>
          <w:p w14:paraId="74D0A16D"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11</w:t>
            </w:r>
          </w:p>
        </w:tc>
        <w:tc>
          <w:tcPr>
            <w:tcW w:w="708" w:type="dxa"/>
            <w:shd w:val="clear" w:color="auto" w:fill="E3F0D9" w:themeFill="accent2" w:themeFillTint="33"/>
            <w:vAlign w:val="center"/>
          </w:tcPr>
          <w:p w14:paraId="02CDD833"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w:t>
            </w:r>
          </w:p>
        </w:tc>
        <w:tc>
          <w:tcPr>
            <w:tcW w:w="993" w:type="dxa"/>
            <w:shd w:val="clear" w:color="auto" w:fill="E3F0D9" w:themeFill="accent2" w:themeFillTint="33"/>
            <w:vAlign w:val="center"/>
          </w:tcPr>
          <w:p w14:paraId="2DEBCAE9"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w:t>
            </w:r>
          </w:p>
        </w:tc>
      </w:tr>
      <w:tr w:rsidR="00504C0C" w:rsidRPr="000C6107" w14:paraId="44F88C61"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67969118"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Papua New Guinea</w:t>
            </w:r>
          </w:p>
        </w:tc>
        <w:tc>
          <w:tcPr>
            <w:tcW w:w="2410" w:type="dxa"/>
            <w:shd w:val="clear" w:color="auto" w:fill="auto"/>
            <w:noWrap/>
            <w:vAlign w:val="center"/>
            <w:hideMark/>
          </w:tcPr>
          <w:p w14:paraId="16493E22"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2,010</w:t>
            </w:r>
          </w:p>
        </w:tc>
        <w:tc>
          <w:tcPr>
            <w:tcW w:w="850" w:type="dxa"/>
            <w:shd w:val="clear" w:color="auto" w:fill="C3EDFF" w:themeFill="accent1" w:themeFillTint="33"/>
            <w:noWrap/>
            <w:vAlign w:val="center"/>
          </w:tcPr>
          <w:p w14:paraId="12E14DDC"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5</w:t>
            </w:r>
          </w:p>
        </w:tc>
        <w:tc>
          <w:tcPr>
            <w:tcW w:w="1985" w:type="dxa"/>
            <w:shd w:val="clear" w:color="auto" w:fill="auto"/>
            <w:vAlign w:val="center"/>
          </w:tcPr>
          <w:p w14:paraId="6874AA8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12,346</w:t>
            </w:r>
          </w:p>
        </w:tc>
        <w:tc>
          <w:tcPr>
            <w:tcW w:w="930" w:type="dxa"/>
            <w:shd w:val="clear" w:color="auto" w:fill="C3EDFF" w:themeFill="accent1" w:themeFillTint="33"/>
            <w:vAlign w:val="center"/>
          </w:tcPr>
          <w:p w14:paraId="5EBF641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7</w:t>
            </w:r>
          </w:p>
        </w:tc>
        <w:tc>
          <w:tcPr>
            <w:tcW w:w="708" w:type="dxa"/>
            <w:shd w:val="clear" w:color="auto" w:fill="E3F0D9" w:themeFill="accent2" w:themeFillTint="33"/>
            <w:vAlign w:val="center"/>
          </w:tcPr>
          <w:p w14:paraId="6F70D9FE"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-2</w:t>
            </w:r>
          </w:p>
        </w:tc>
        <w:tc>
          <w:tcPr>
            <w:tcW w:w="993" w:type="dxa"/>
            <w:shd w:val="clear" w:color="auto" w:fill="E3F0D9" w:themeFill="accent2" w:themeFillTint="33"/>
            <w:vAlign w:val="center"/>
          </w:tcPr>
          <w:p w14:paraId="5767D238"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4</w:t>
            </w:r>
          </w:p>
        </w:tc>
      </w:tr>
      <w:tr w:rsidR="00504C0C" w:rsidRPr="000C6107" w14:paraId="5EE956A9"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0E2E3D82"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Philippines</w:t>
            </w:r>
          </w:p>
        </w:tc>
        <w:tc>
          <w:tcPr>
            <w:tcW w:w="2410" w:type="dxa"/>
            <w:shd w:val="clear" w:color="auto" w:fill="auto"/>
            <w:noWrap/>
            <w:vAlign w:val="center"/>
            <w:hideMark/>
          </w:tcPr>
          <w:p w14:paraId="1EFA56A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3,270</w:t>
            </w:r>
          </w:p>
        </w:tc>
        <w:tc>
          <w:tcPr>
            <w:tcW w:w="850" w:type="dxa"/>
            <w:shd w:val="clear" w:color="auto" w:fill="C3EDFF" w:themeFill="accent1" w:themeFillTint="33"/>
            <w:noWrap/>
            <w:vAlign w:val="center"/>
          </w:tcPr>
          <w:p w14:paraId="04DB27E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7</w:t>
            </w:r>
          </w:p>
        </w:tc>
        <w:tc>
          <w:tcPr>
            <w:tcW w:w="1985" w:type="dxa"/>
            <w:shd w:val="clear" w:color="auto" w:fill="auto"/>
            <w:vAlign w:val="center"/>
          </w:tcPr>
          <w:p w14:paraId="669582B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9,980,019</w:t>
            </w:r>
          </w:p>
        </w:tc>
        <w:tc>
          <w:tcPr>
            <w:tcW w:w="930" w:type="dxa"/>
            <w:shd w:val="clear" w:color="auto" w:fill="C3EDFF" w:themeFill="accent1" w:themeFillTint="33"/>
            <w:vAlign w:val="center"/>
          </w:tcPr>
          <w:p w14:paraId="10C52F48"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14</w:t>
            </w:r>
          </w:p>
        </w:tc>
        <w:tc>
          <w:tcPr>
            <w:tcW w:w="708" w:type="dxa"/>
            <w:shd w:val="clear" w:color="auto" w:fill="E3F0D9" w:themeFill="accent2" w:themeFillTint="33"/>
            <w:vAlign w:val="center"/>
          </w:tcPr>
          <w:p w14:paraId="77B38D7B"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-7</w:t>
            </w:r>
          </w:p>
        </w:tc>
        <w:tc>
          <w:tcPr>
            <w:tcW w:w="993" w:type="dxa"/>
            <w:shd w:val="clear" w:color="auto" w:fill="E3F0D9" w:themeFill="accent2" w:themeFillTint="33"/>
            <w:vAlign w:val="center"/>
          </w:tcPr>
          <w:p w14:paraId="3E47ADF5"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49</w:t>
            </w:r>
          </w:p>
        </w:tc>
      </w:tr>
      <w:tr w:rsidR="00504C0C" w:rsidRPr="000C6107" w14:paraId="2756C907"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38AE7640"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Taiwan (Republic of China)</w:t>
            </w:r>
          </w:p>
        </w:tc>
        <w:tc>
          <w:tcPr>
            <w:tcW w:w="2410" w:type="dxa"/>
            <w:shd w:val="clear" w:color="auto" w:fill="auto"/>
            <w:noWrap/>
            <w:vAlign w:val="center"/>
            <w:hideMark/>
          </w:tcPr>
          <w:p w14:paraId="17FB3B7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6,560</w:t>
            </w:r>
          </w:p>
        </w:tc>
        <w:tc>
          <w:tcPr>
            <w:tcW w:w="850" w:type="dxa"/>
            <w:shd w:val="clear" w:color="auto" w:fill="C3EDFF" w:themeFill="accent1" w:themeFillTint="33"/>
            <w:noWrap/>
            <w:vAlign w:val="center"/>
          </w:tcPr>
          <w:p w14:paraId="1C24D8E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10.5</w:t>
            </w:r>
          </w:p>
        </w:tc>
        <w:tc>
          <w:tcPr>
            <w:tcW w:w="1985" w:type="dxa"/>
            <w:shd w:val="clear" w:color="auto" w:fill="auto"/>
            <w:vAlign w:val="center"/>
          </w:tcPr>
          <w:p w14:paraId="4CA2419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0</w:t>
            </w:r>
          </w:p>
        </w:tc>
        <w:tc>
          <w:tcPr>
            <w:tcW w:w="930" w:type="dxa"/>
            <w:shd w:val="clear" w:color="auto" w:fill="C3EDFF" w:themeFill="accent1" w:themeFillTint="33"/>
            <w:vAlign w:val="center"/>
          </w:tcPr>
          <w:p w14:paraId="07BAA9E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1.5</w:t>
            </w:r>
          </w:p>
        </w:tc>
        <w:tc>
          <w:tcPr>
            <w:tcW w:w="708" w:type="dxa"/>
            <w:shd w:val="clear" w:color="auto" w:fill="E3F0D9" w:themeFill="accent2" w:themeFillTint="33"/>
            <w:vAlign w:val="center"/>
          </w:tcPr>
          <w:p w14:paraId="1F15B6CD"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9</w:t>
            </w:r>
          </w:p>
        </w:tc>
        <w:tc>
          <w:tcPr>
            <w:tcW w:w="993" w:type="dxa"/>
            <w:shd w:val="clear" w:color="auto" w:fill="E3F0D9" w:themeFill="accent2" w:themeFillTint="33"/>
            <w:vAlign w:val="center"/>
          </w:tcPr>
          <w:p w14:paraId="1F1297D0"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81</w:t>
            </w:r>
          </w:p>
        </w:tc>
      </w:tr>
      <w:tr w:rsidR="00504C0C" w:rsidRPr="000C6107" w14:paraId="449BBC47"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476AC970"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Tonga</w:t>
            </w:r>
          </w:p>
        </w:tc>
        <w:tc>
          <w:tcPr>
            <w:tcW w:w="2410" w:type="dxa"/>
            <w:shd w:val="clear" w:color="auto" w:fill="auto"/>
            <w:noWrap/>
            <w:vAlign w:val="center"/>
            <w:hideMark/>
          </w:tcPr>
          <w:p w14:paraId="66BEBAD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4,490</w:t>
            </w:r>
          </w:p>
        </w:tc>
        <w:tc>
          <w:tcPr>
            <w:tcW w:w="850" w:type="dxa"/>
            <w:shd w:val="clear" w:color="auto" w:fill="C3EDFF" w:themeFill="accent1" w:themeFillTint="33"/>
            <w:noWrap/>
            <w:vAlign w:val="center"/>
          </w:tcPr>
          <w:p w14:paraId="3E135659"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9</w:t>
            </w:r>
          </w:p>
        </w:tc>
        <w:tc>
          <w:tcPr>
            <w:tcW w:w="1985" w:type="dxa"/>
            <w:shd w:val="clear" w:color="auto" w:fill="auto"/>
            <w:vAlign w:val="center"/>
          </w:tcPr>
          <w:p w14:paraId="06E478A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4,014</w:t>
            </w:r>
          </w:p>
        </w:tc>
        <w:tc>
          <w:tcPr>
            <w:tcW w:w="930" w:type="dxa"/>
            <w:shd w:val="clear" w:color="auto" w:fill="C3EDFF" w:themeFill="accent1" w:themeFillTint="33"/>
            <w:vAlign w:val="center"/>
          </w:tcPr>
          <w:p w14:paraId="05F5CD8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5</w:t>
            </w:r>
          </w:p>
        </w:tc>
        <w:tc>
          <w:tcPr>
            <w:tcW w:w="708" w:type="dxa"/>
            <w:shd w:val="clear" w:color="auto" w:fill="E3F0D9" w:themeFill="accent2" w:themeFillTint="33"/>
            <w:vAlign w:val="center"/>
          </w:tcPr>
          <w:p w14:paraId="41DB721D"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4</w:t>
            </w:r>
          </w:p>
        </w:tc>
        <w:tc>
          <w:tcPr>
            <w:tcW w:w="993" w:type="dxa"/>
            <w:shd w:val="clear" w:color="auto" w:fill="E3F0D9" w:themeFill="accent2" w:themeFillTint="33"/>
            <w:vAlign w:val="center"/>
          </w:tcPr>
          <w:p w14:paraId="1AB59ED9"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16</w:t>
            </w:r>
          </w:p>
        </w:tc>
      </w:tr>
      <w:tr w:rsidR="00504C0C" w:rsidRPr="000C6107" w14:paraId="69A9BEE4"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2592DAA5"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United States</w:t>
            </w:r>
          </w:p>
        </w:tc>
        <w:tc>
          <w:tcPr>
            <w:tcW w:w="2410" w:type="dxa"/>
            <w:shd w:val="clear" w:color="auto" w:fill="auto"/>
            <w:noWrap/>
            <w:vAlign w:val="center"/>
            <w:hideMark/>
          </w:tcPr>
          <w:p w14:paraId="0DDAA02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53,470</w:t>
            </w:r>
          </w:p>
        </w:tc>
        <w:tc>
          <w:tcPr>
            <w:tcW w:w="850" w:type="dxa"/>
            <w:shd w:val="clear" w:color="auto" w:fill="C3EDFF" w:themeFill="accent1" w:themeFillTint="33"/>
            <w:noWrap/>
            <w:vAlign w:val="center"/>
          </w:tcPr>
          <w:p w14:paraId="173F5C41"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15</w:t>
            </w:r>
          </w:p>
        </w:tc>
        <w:tc>
          <w:tcPr>
            <w:tcW w:w="1985" w:type="dxa"/>
            <w:shd w:val="clear" w:color="auto" w:fill="auto"/>
            <w:vAlign w:val="center"/>
          </w:tcPr>
          <w:p w14:paraId="74C2D9CA"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834</w:t>
            </w:r>
          </w:p>
        </w:tc>
        <w:tc>
          <w:tcPr>
            <w:tcW w:w="930" w:type="dxa"/>
            <w:shd w:val="clear" w:color="auto" w:fill="C3EDFF" w:themeFill="accent1" w:themeFillTint="33"/>
            <w:vAlign w:val="center"/>
          </w:tcPr>
          <w:p w14:paraId="722A12B7"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w:t>
            </w:r>
          </w:p>
        </w:tc>
        <w:tc>
          <w:tcPr>
            <w:tcW w:w="708" w:type="dxa"/>
            <w:shd w:val="clear" w:color="auto" w:fill="E3F0D9" w:themeFill="accent2" w:themeFillTint="33"/>
            <w:vAlign w:val="center"/>
          </w:tcPr>
          <w:p w14:paraId="531CEBE4"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12</w:t>
            </w:r>
          </w:p>
        </w:tc>
        <w:tc>
          <w:tcPr>
            <w:tcW w:w="993" w:type="dxa"/>
            <w:shd w:val="clear" w:color="auto" w:fill="E3F0D9" w:themeFill="accent2" w:themeFillTint="33"/>
            <w:vAlign w:val="center"/>
          </w:tcPr>
          <w:p w14:paraId="17927BF2"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144</w:t>
            </w:r>
          </w:p>
        </w:tc>
      </w:tr>
      <w:tr w:rsidR="00504C0C" w:rsidRPr="000C6107" w14:paraId="03BCFA53"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300D11B6"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Vanuatu</w:t>
            </w:r>
          </w:p>
        </w:tc>
        <w:tc>
          <w:tcPr>
            <w:tcW w:w="2410" w:type="dxa"/>
            <w:shd w:val="clear" w:color="auto" w:fill="auto"/>
            <w:noWrap/>
            <w:vAlign w:val="center"/>
            <w:hideMark/>
          </w:tcPr>
          <w:p w14:paraId="006D47A4"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3,130</w:t>
            </w:r>
          </w:p>
        </w:tc>
        <w:tc>
          <w:tcPr>
            <w:tcW w:w="850" w:type="dxa"/>
            <w:shd w:val="clear" w:color="auto" w:fill="C3EDFF" w:themeFill="accent1" w:themeFillTint="33"/>
            <w:noWrap/>
            <w:vAlign w:val="center"/>
          </w:tcPr>
          <w:p w14:paraId="7B620DDB"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6</w:t>
            </w:r>
          </w:p>
        </w:tc>
        <w:tc>
          <w:tcPr>
            <w:tcW w:w="1985" w:type="dxa"/>
            <w:shd w:val="clear" w:color="auto" w:fill="auto"/>
            <w:vAlign w:val="center"/>
          </w:tcPr>
          <w:p w14:paraId="7BBA7BFF"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20,006</w:t>
            </w:r>
          </w:p>
        </w:tc>
        <w:tc>
          <w:tcPr>
            <w:tcW w:w="930" w:type="dxa"/>
            <w:shd w:val="clear" w:color="auto" w:fill="C3EDFF" w:themeFill="accent1" w:themeFillTint="33"/>
            <w:vAlign w:val="center"/>
          </w:tcPr>
          <w:p w14:paraId="3C33F187"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8</w:t>
            </w:r>
          </w:p>
        </w:tc>
        <w:tc>
          <w:tcPr>
            <w:tcW w:w="708" w:type="dxa"/>
            <w:shd w:val="clear" w:color="auto" w:fill="E3F0D9" w:themeFill="accent2" w:themeFillTint="33"/>
            <w:vAlign w:val="center"/>
          </w:tcPr>
          <w:p w14:paraId="2FC5A6AE"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-2</w:t>
            </w:r>
          </w:p>
        </w:tc>
        <w:tc>
          <w:tcPr>
            <w:tcW w:w="993" w:type="dxa"/>
            <w:shd w:val="clear" w:color="auto" w:fill="E3F0D9" w:themeFill="accent2" w:themeFillTint="33"/>
            <w:vAlign w:val="center"/>
          </w:tcPr>
          <w:p w14:paraId="4C98247F"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4</w:t>
            </w:r>
          </w:p>
        </w:tc>
      </w:tr>
      <w:tr w:rsidR="00504C0C" w:rsidRPr="000C6107" w14:paraId="06627714" w14:textId="77777777" w:rsidTr="008C3921">
        <w:tblPrEx>
          <w:tblLook w:val="04A0" w:firstRow="1" w:lastRow="0" w:firstColumn="1" w:lastColumn="0" w:noHBand="0" w:noVBand="1"/>
        </w:tblPrEx>
        <w:trPr>
          <w:trHeight w:val="635"/>
        </w:trPr>
        <w:tc>
          <w:tcPr>
            <w:tcW w:w="1730" w:type="dxa"/>
            <w:shd w:val="clear" w:color="auto" w:fill="auto"/>
            <w:noWrap/>
            <w:vAlign w:val="center"/>
            <w:hideMark/>
          </w:tcPr>
          <w:p w14:paraId="03DC01FF" w14:textId="77777777" w:rsidR="00504C0C" w:rsidRPr="000C6107" w:rsidRDefault="00504C0C" w:rsidP="008C3921">
            <w:pPr>
              <w:spacing w:after="0"/>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Vietnam</w:t>
            </w:r>
          </w:p>
        </w:tc>
        <w:tc>
          <w:tcPr>
            <w:tcW w:w="2410" w:type="dxa"/>
            <w:shd w:val="clear" w:color="auto" w:fill="auto"/>
            <w:noWrap/>
            <w:vAlign w:val="center"/>
            <w:hideMark/>
          </w:tcPr>
          <w:p w14:paraId="2A453DD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1,740</w:t>
            </w:r>
          </w:p>
        </w:tc>
        <w:tc>
          <w:tcPr>
            <w:tcW w:w="850" w:type="dxa"/>
            <w:shd w:val="clear" w:color="auto" w:fill="C3EDFF" w:themeFill="accent1" w:themeFillTint="33"/>
            <w:noWrap/>
            <w:vAlign w:val="center"/>
          </w:tcPr>
          <w:p w14:paraId="3D61853E"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w:t>
            </w:r>
          </w:p>
        </w:tc>
        <w:tc>
          <w:tcPr>
            <w:tcW w:w="1985" w:type="dxa"/>
            <w:shd w:val="clear" w:color="auto" w:fill="auto"/>
            <w:vAlign w:val="center"/>
          </w:tcPr>
          <w:p w14:paraId="61418133"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48,075</w:t>
            </w:r>
          </w:p>
        </w:tc>
        <w:tc>
          <w:tcPr>
            <w:tcW w:w="930" w:type="dxa"/>
            <w:shd w:val="clear" w:color="auto" w:fill="C3EDFF" w:themeFill="accent1" w:themeFillTint="33"/>
            <w:vAlign w:val="center"/>
          </w:tcPr>
          <w:p w14:paraId="29066E06" w14:textId="77777777" w:rsidR="00504C0C" w:rsidRPr="000C6107" w:rsidRDefault="00504C0C" w:rsidP="008C3921">
            <w:pPr>
              <w:spacing w:after="0"/>
              <w:jc w:val="center"/>
              <w:rPr>
                <w:rFonts w:ascii="Trebuchet MS" w:eastAsia="Times New Roman" w:hAnsi="Trebuchet MS" w:cs="Arial"/>
                <w:color w:val="000000"/>
                <w:sz w:val="24"/>
                <w:szCs w:val="24"/>
                <w:lang w:eastAsia="en-GB"/>
              </w:rPr>
            </w:pPr>
            <w:r w:rsidRPr="000C6107">
              <w:rPr>
                <w:rFonts w:ascii="Trebuchet MS" w:eastAsia="Times New Roman" w:hAnsi="Trebuchet MS" w:cs="Arial"/>
                <w:color w:val="000000"/>
                <w:sz w:val="24"/>
                <w:szCs w:val="24"/>
                <w:lang w:eastAsia="en-GB"/>
              </w:rPr>
              <w:t>10</w:t>
            </w:r>
          </w:p>
        </w:tc>
        <w:tc>
          <w:tcPr>
            <w:tcW w:w="708" w:type="dxa"/>
            <w:shd w:val="clear" w:color="auto" w:fill="E3F0D9" w:themeFill="accent2" w:themeFillTint="33"/>
            <w:vAlign w:val="center"/>
          </w:tcPr>
          <w:p w14:paraId="76B7B69D"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-6</w:t>
            </w:r>
          </w:p>
        </w:tc>
        <w:tc>
          <w:tcPr>
            <w:tcW w:w="993" w:type="dxa"/>
            <w:shd w:val="clear" w:color="auto" w:fill="E3F0D9" w:themeFill="accent2" w:themeFillTint="33"/>
            <w:vAlign w:val="center"/>
          </w:tcPr>
          <w:p w14:paraId="00E5AE75" w14:textId="77777777" w:rsidR="00504C0C" w:rsidRPr="000C6107" w:rsidRDefault="00504C0C" w:rsidP="008C3921">
            <w:pPr>
              <w:spacing w:after="0"/>
              <w:jc w:val="center"/>
              <w:rPr>
                <w:rFonts w:ascii="Trebuchet MS" w:hAnsi="Trebuchet MS" w:cs="Arial"/>
                <w:color w:val="000000"/>
                <w:sz w:val="24"/>
                <w:szCs w:val="24"/>
              </w:rPr>
            </w:pPr>
            <w:r w:rsidRPr="000C6107">
              <w:rPr>
                <w:rFonts w:ascii="Trebuchet MS" w:hAnsi="Trebuchet MS" w:cs="Arial"/>
                <w:color w:val="000000"/>
                <w:sz w:val="24"/>
                <w:szCs w:val="24"/>
              </w:rPr>
              <w:t>36</w:t>
            </w:r>
          </w:p>
        </w:tc>
      </w:tr>
    </w:tbl>
    <w:p w14:paraId="0A7EF311" w14:textId="77777777" w:rsidR="00504C0C" w:rsidRPr="00AB6293" w:rsidRDefault="00504C0C" w:rsidP="00504C0C">
      <w:pPr>
        <w:spacing w:after="0"/>
        <w:rPr>
          <w:rFonts w:ascii="Trebuchet MS" w:hAnsi="Trebuchet MS" w:cs="Arial"/>
          <w:sz w:val="20"/>
          <w:szCs w:val="24"/>
        </w:rPr>
      </w:pPr>
    </w:p>
    <w:tbl>
      <w:tblPr>
        <w:tblW w:w="0" w:type="auto"/>
        <w:jc w:val="center"/>
        <w:tblBorders>
          <w:top w:val="single" w:sz="4" w:space="0" w:color="004A6A" w:themeColor="accent1" w:themeShade="80"/>
          <w:left w:val="single" w:sz="4" w:space="0" w:color="004A6A" w:themeColor="accent1" w:themeShade="80"/>
          <w:bottom w:val="single" w:sz="4" w:space="0" w:color="004A6A" w:themeColor="accent1" w:themeShade="80"/>
          <w:right w:val="single" w:sz="4" w:space="0" w:color="004A6A" w:themeColor="accent1" w:themeShade="80"/>
          <w:insideH w:val="single" w:sz="4" w:space="0" w:color="004A6A" w:themeColor="accent1" w:themeShade="80"/>
          <w:insideV w:val="single" w:sz="4" w:space="0" w:color="004A6A" w:themeColor="accent1" w:themeShade="80"/>
        </w:tblBorders>
        <w:tblLook w:val="04A0" w:firstRow="1" w:lastRow="0" w:firstColumn="1" w:lastColumn="0" w:noHBand="0" w:noVBand="1"/>
      </w:tblPr>
      <w:tblGrid>
        <w:gridCol w:w="2406"/>
        <w:gridCol w:w="2406"/>
        <w:gridCol w:w="2406"/>
        <w:gridCol w:w="2407"/>
      </w:tblGrid>
      <w:tr w:rsidR="00504C0C" w:rsidRPr="000C6107" w14:paraId="01C9592C" w14:textId="77777777" w:rsidTr="008C3921">
        <w:trPr>
          <w:trHeight w:val="567"/>
          <w:jc w:val="center"/>
        </w:trPr>
        <w:tc>
          <w:tcPr>
            <w:tcW w:w="2406" w:type="dxa"/>
            <w:shd w:val="clear" w:color="auto" w:fill="C3EDFF" w:themeFill="accent1" w:themeFillTint="33"/>
            <w:vAlign w:val="center"/>
          </w:tcPr>
          <w:p w14:paraId="433F8603" w14:textId="77777777" w:rsidR="00504C0C" w:rsidRPr="000C6107" w:rsidRDefault="00B80D4E" w:rsidP="008C3921">
            <w:pPr>
              <w:spacing w:after="0" w:line="240" w:lineRule="auto"/>
              <w:jc w:val="center"/>
              <w:rPr>
                <w:rFonts w:ascii="Trebuchet MS" w:hAnsi="Trebuchet MS" w:cs="Arial"/>
                <w:sz w:val="20"/>
                <w:szCs w:val="20"/>
              </w:rPr>
            </w:pPr>
            <m:oMathPara>
              <m:oMath>
                <m:nary>
                  <m:naryPr>
                    <m:chr m:val="∑"/>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r>
                          <w:rPr>
                            <w:rFonts w:ascii="Cambria Math" w:hAnsi="Cambria Math" w:cs="Arial"/>
                            <w:sz w:val="20"/>
                            <w:szCs w:val="20"/>
                          </w:rPr>
                          <m:t>d</m:t>
                        </m:r>
                      </m:e>
                      <m:sup>
                        <m:r>
                          <w:rPr>
                            <w:rFonts w:ascii="Cambria Math" w:hAnsi="Cambria Math" w:cs="Arial"/>
                            <w:sz w:val="20"/>
                            <w:szCs w:val="20"/>
                          </w:rPr>
                          <m:t>2</m:t>
                        </m:r>
                      </m:sup>
                    </m:sSup>
                  </m:e>
                </m:nary>
              </m:oMath>
            </m:oMathPara>
          </w:p>
        </w:tc>
        <w:tc>
          <w:tcPr>
            <w:tcW w:w="2406" w:type="dxa"/>
            <w:shd w:val="clear" w:color="auto" w:fill="auto"/>
            <w:vAlign w:val="center"/>
          </w:tcPr>
          <w:p w14:paraId="7704E973" w14:textId="77777777" w:rsidR="00504C0C" w:rsidRPr="000C6107" w:rsidRDefault="008E2C23" w:rsidP="008C3921">
            <w:pPr>
              <w:spacing w:after="0" w:line="240" w:lineRule="auto"/>
              <w:jc w:val="center"/>
              <w:rPr>
                <w:rFonts w:ascii="Trebuchet MS" w:hAnsi="Trebuchet MS" w:cs="Arial"/>
                <w:sz w:val="24"/>
                <w:szCs w:val="24"/>
              </w:rPr>
            </w:pPr>
            <w:r>
              <w:rPr>
                <w:rFonts w:ascii="Trebuchet MS" w:hAnsi="Trebuchet MS" w:cs="Arial"/>
                <w:sz w:val="24"/>
                <w:szCs w:val="24"/>
              </w:rPr>
              <w:t>653</w:t>
            </w:r>
            <w:r w:rsidR="00504C0C" w:rsidRPr="000C6107">
              <w:rPr>
                <w:rFonts w:ascii="Trebuchet MS" w:hAnsi="Trebuchet MS" w:cs="Arial"/>
                <w:sz w:val="24"/>
                <w:szCs w:val="24"/>
              </w:rPr>
              <w:t>.5</w:t>
            </w:r>
          </w:p>
        </w:tc>
        <w:tc>
          <w:tcPr>
            <w:tcW w:w="2406" w:type="dxa"/>
            <w:shd w:val="clear" w:color="auto" w:fill="C3EDFF" w:themeFill="accent1" w:themeFillTint="33"/>
            <w:vAlign w:val="center"/>
          </w:tcPr>
          <w:p w14:paraId="127CD452" w14:textId="77777777" w:rsidR="00504C0C" w:rsidRPr="00DB5965" w:rsidRDefault="00504C0C" w:rsidP="008C3921">
            <w:pPr>
              <w:spacing w:after="0" w:line="240" w:lineRule="auto"/>
              <w:jc w:val="center"/>
              <w:rPr>
                <w:rFonts w:ascii="Trebuchet MS" w:hAnsi="Trebuchet MS" w:cs="Arial"/>
                <w:i/>
                <w:sz w:val="20"/>
                <w:szCs w:val="20"/>
              </w:rPr>
            </w:pPr>
            <w:r w:rsidRPr="00DB5965">
              <w:rPr>
                <w:rFonts w:ascii="Trebuchet MS" w:hAnsi="Trebuchet MS" w:cs="Arial"/>
                <w:i/>
                <w:sz w:val="20"/>
                <w:szCs w:val="20"/>
              </w:rPr>
              <w:t>n</w:t>
            </w:r>
            <w:r w:rsidRPr="00DB5965">
              <w:rPr>
                <w:rFonts w:ascii="Trebuchet MS" w:hAnsi="Trebuchet MS" w:cs="Arial"/>
                <w:i/>
                <w:sz w:val="20"/>
                <w:szCs w:val="20"/>
                <w:vertAlign w:val="superscript"/>
              </w:rPr>
              <w:t xml:space="preserve">3 </w:t>
            </w:r>
            <w:r w:rsidRPr="00DB5965">
              <w:rPr>
                <w:rFonts w:ascii="Trebuchet MS" w:hAnsi="Trebuchet MS" w:cs="Arial"/>
                <w:i/>
                <w:sz w:val="20"/>
                <w:szCs w:val="20"/>
              </w:rPr>
              <w:t>- n</w:t>
            </w:r>
          </w:p>
        </w:tc>
        <w:tc>
          <w:tcPr>
            <w:tcW w:w="2407" w:type="dxa"/>
            <w:shd w:val="clear" w:color="auto" w:fill="auto"/>
            <w:vAlign w:val="center"/>
          </w:tcPr>
          <w:p w14:paraId="59EA04DC" w14:textId="77777777" w:rsidR="00504C0C" w:rsidRPr="000C6107" w:rsidRDefault="00504C0C" w:rsidP="008C3921">
            <w:pPr>
              <w:spacing w:after="0" w:line="240" w:lineRule="auto"/>
              <w:jc w:val="center"/>
              <w:rPr>
                <w:rFonts w:ascii="Trebuchet MS" w:hAnsi="Trebuchet MS" w:cs="Arial"/>
                <w:sz w:val="24"/>
                <w:szCs w:val="24"/>
              </w:rPr>
            </w:pPr>
            <w:r w:rsidRPr="000C6107">
              <w:rPr>
                <w:rFonts w:ascii="Trebuchet MS" w:hAnsi="Trebuchet MS" w:cs="Arial"/>
                <w:sz w:val="24"/>
                <w:szCs w:val="24"/>
              </w:rPr>
              <w:t>3360</w:t>
            </w:r>
          </w:p>
        </w:tc>
      </w:tr>
      <w:tr w:rsidR="00504C0C" w:rsidRPr="000C6107" w14:paraId="3F5D6BBC" w14:textId="77777777" w:rsidTr="008C3921">
        <w:trPr>
          <w:trHeight w:val="567"/>
          <w:jc w:val="center"/>
        </w:trPr>
        <w:tc>
          <w:tcPr>
            <w:tcW w:w="2406" w:type="dxa"/>
            <w:shd w:val="clear" w:color="auto" w:fill="C3EDFF" w:themeFill="accent1" w:themeFillTint="33"/>
            <w:vAlign w:val="center"/>
          </w:tcPr>
          <w:p w14:paraId="246E9A05" w14:textId="77777777" w:rsidR="00504C0C" w:rsidRPr="000C6107" w:rsidRDefault="00504C0C" w:rsidP="008C3921">
            <w:pPr>
              <w:spacing w:after="0" w:line="240" w:lineRule="auto"/>
              <w:jc w:val="center"/>
              <w:rPr>
                <w:rFonts w:ascii="Trebuchet MS" w:hAnsi="Trebuchet MS" w:cs="Arial"/>
                <w:sz w:val="20"/>
                <w:szCs w:val="20"/>
              </w:rPr>
            </w:pPr>
            <m:oMathPara>
              <m:oMath>
                <m:r>
                  <w:rPr>
                    <w:rFonts w:ascii="Cambria Math" w:hAnsi="Cambria Math" w:cs="Arial"/>
                    <w:sz w:val="20"/>
                    <w:szCs w:val="20"/>
                  </w:rPr>
                  <m:t>6</m:t>
                </m:r>
                <m:nary>
                  <m:naryPr>
                    <m:chr m:val="∑"/>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r>
                          <w:rPr>
                            <w:rFonts w:ascii="Cambria Math" w:hAnsi="Cambria Math" w:cs="Arial"/>
                            <w:sz w:val="20"/>
                            <w:szCs w:val="20"/>
                          </w:rPr>
                          <m:t>d</m:t>
                        </m:r>
                      </m:e>
                      <m:sup>
                        <m:r>
                          <w:rPr>
                            <w:rFonts w:ascii="Cambria Math" w:hAnsi="Cambria Math" w:cs="Arial"/>
                            <w:sz w:val="20"/>
                            <w:szCs w:val="20"/>
                          </w:rPr>
                          <m:t>2</m:t>
                        </m:r>
                      </m:sup>
                    </m:sSup>
                  </m:e>
                </m:nary>
              </m:oMath>
            </m:oMathPara>
          </w:p>
        </w:tc>
        <w:tc>
          <w:tcPr>
            <w:tcW w:w="2406" w:type="dxa"/>
            <w:shd w:val="clear" w:color="auto" w:fill="auto"/>
            <w:vAlign w:val="center"/>
          </w:tcPr>
          <w:p w14:paraId="42176BAA" w14:textId="77777777" w:rsidR="00504C0C" w:rsidRPr="000C6107" w:rsidRDefault="00504C0C" w:rsidP="008C3921">
            <w:pPr>
              <w:spacing w:after="0" w:line="240" w:lineRule="auto"/>
              <w:jc w:val="center"/>
              <w:rPr>
                <w:rFonts w:ascii="Trebuchet MS" w:hAnsi="Trebuchet MS" w:cs="Arial"/>
                <w:sz w:val="24"/>
                <w:szCs w:val="24"/>
              </w:rPr>
            </w:pPr>
            <w:r w:rsidRPr="000C6107">
              <w:rPr>
                <w:rFonts w:ascii="Trebuchet MS" w:hAnsi="Trebuchet MS" w:cs="Arial"/>
                <w:sz w:val="24"/>
                <w:szCs w:val="24"/>
              </w:rPr>
              <w:t>3</w:t>
            </w:r>
            <w:r w:rsidR="008E2C23">
              <w:rPr>
                <w:rFonts w:ascii="Trebuchet MS" w:hAnsi="Trebuchet MS" w:cs="Arial"/>
                <w:sz w:val="24"/>
                <w:szCs w:val="24"/>
              </w:rPr>
              <w:t>921</w:t>
            </w:r>
          </w:p>
        </w:tc>
        <w:tc>
          <w:tcPr>
            <w:tcW w:w="2406" w:type="dxa"/>
            <w:shd w:val="clear" w:color="auto" w:fill="C3EDFF" w:themeFill="accent1" w:themeFillTint="33"/>
            <w:vAlign w:val="center"/>
          </w:tcPr>
          <w:p w14:paraId="178A2BEE" w14:textId="77777777" w:rsidR="00504C0C" w:rsidRPr="000C6107" w:rsidRDefault="00B80D4E" w:rsidP="008C3921">
            <w:pPr>
              <w:spacing w:after="0" w:line="240" w:lineRule="auto"/>
              <w:jc w:val="center"/>
              <w:rPr>
                <w:rFonts w:ascii="Trebuchet MS" w:hAnsi="Trebuchet MS"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6</m:t>
                    </m:r>
                    <m:nary>
                      <m:naryPr>
                        <m:chr m:val="∑"/>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r>
                              <w:rPr>
                                <w:rFonts w:ascii="Cambria Math" w:hAnsi="Cambria Math" w:cs="Arial"/>
                                <w:sz w:val="20"/>
                                <w:szCs w:val="20"/>
                              </w:rPr>
                              <m:t>d</m:t>
                            </m:r>
                          </m:e>
                          <m:sup>
                            <m:r>
                              <w:rPr>
                                <w:rFonts w:ascii="Cambria Math" w:hAnsi="Cambria Math" w:cs="Arial"/>
                                <w:sz w:val="20"/>
                                <w:szCs w:val="20"/>
                              </w:rPr>
                              <m:t>2</m:t>
                            </m:r>
                          </m:sup>
                        </m:sSup>
                      </m:e>
                    </m:nary>
                  </m:num>
                  <m:den>
                    <m:sSup>
                      <m:sSupPr>
                        <m:ctrlPr>
                          <w:rPr>
                            <w:rFonts w:ascii="Cambria Math" w:hAnsi="Cambria Math" w:cs="Arial"/>
                            <w:i/>
                            <w:sz w:val="20"/>
                            <w:szCs w:val="20"/>
                          </w:rPr>
                        </m:ctrlPr>
                      </m:sSupPr>
                      <m:e>
                        <m:r>
                          <w:rPr>
                            <w:rFonts w:ascii="Cambria Math" w:hAnsi="Cambria Math" w:cs="Arial"/>
                            <w:sz w:val="20"/>
                            <w:szCs w:val="20"/>
                          </w:rPr>
                          <m:t>n</m:t>
                        </m:r>
                      </m:e>
                      <m:sup>
                        <m:r>
                          <w:rPr>
                            <w:rFonts w:ascii="Cambria Math" w:hAnsi="Cambria Math" w:cs="Arial"/>
                            <w:sz w:val="20"/>
                            <w:szCs w:val="20"/>
                          </w:rPr>
                          <m:t>3</m:t>
                        </m:r>
                      </m:sup>
                    </m:sSup>
                    <m:r>
                      <w:rPr>
                        <w:rFonts w:ascii="Cambria Math" w:hAnsi="Cambria Math" w:cs="Arial"/>
                        <w:sz w:val="20"/>
                        <w:szCs w:val="20"/>
                      </w:rPr>
                      <m:t>-n</m:t>
                    </m:r>
                  </m:den>
                </m:f>
              </m:oMath>
            </m:oMathPara>
          </w:p>
        </w:tc>
        <w:tc>
          <w:tcPr>
            <w:tcW w:w="2407" w:type="dxa"/>
            <w:shd w:val="clear" w:color="auto" w:fill="auto"/>
            <w:vAlign w:val="center"/>
          </w:tcPr>
          <w:p w14:paraId="2AC414C4" w14:textId="77777777" w:rsidR="00504C0C" w:rsidRPr="000C6107" w:rsidRDefault="008E2C23" w:rsidP="008C3921">
            <w:pPr>
              <w:spacing w:after="0" w:line="240" w:lineRule="auto"/>
              <w:jc w:val="center"/>
              <w:rPr>
                <w:rFonts w:ascii="Trebuchet MS" w:hAnsi="Trebuchet MS" w:cs="Arial"/>
                <w:sz w:val="24"/>
                <w:szCs w:val="24"/>
              </w:rPr>
            </w:pPr>
            <w:r>
              <w:rPr>
                <w:rFonts w:ascii="Trebuchet MS" w:hAnsi="Trebuchet MS" w:cs="Arial"/>
                <w:sz w:val="24"/>
                <w:szCs w:val="24"/>
              </w:rPr>
              <w:t>1.16</w:t>
            </w:r>
          </w:p>
        </w:tc>
      </w:tr>
      <w:tr w:rsidR="00504C0C" w:rsidRPr="000C6107" w14:paraId="7F7D4094" w14:textId="77777777" w:rsidTr="008C3921">
        <w:trPr>
          <w:trHeight w:val="567"/>
          <w:jc w:val="center"/>
        </w:trPr>
        <w:tc>
          <w:tcPr>
            <w:tcW w:w="2406" w:type="dxa"/>
            <w:shd w:val="clear" w:color="auto" w:fill="C3EDFF" w:themeFill="accent1" w:themeFillTint="33"/>
            <w:vAlign w:val="center"/>
          </w:tcPr>
          <w:p w14:paraId="7DFADE8A" w14:textId="77777777" w:rsidR="00504C0C" w:rsidRPr="00DB5965" w:rsidRDefault="00504C0C" w:rsidP="008C3921">
            <w:pPr>
              <w:spacing w:after="0"/>
              <w:jc w:val="center"/>
              <w:rPr>
                <w:rFonts w:ascii="Trebuchet MS" w:hAnsi="Trebuchet MS" w:cs="Arial"/>
                <w:i/>
                <w:sz w:val="20"/>
                <w:szCs w:val="20"/>
                <w:vertAlign w:val="superscript"/>
              </w:rPr>
            </w:pPr>
            <w:r w:rsidRPr="00DB5965">
              <w:rPr>
                <w:rFonts w:ascii="Trebuchet MS" w:hAnsi="Trebuchet MS" w:cs="Arial"/>
                <w:i/>
                <w:sz w:val="20"/>
                <w:szCs w:val="20"/>
              </w:rPr>
              <w:t>n</w:t>
            </w:r>
            <w:r w:rsidRPr="00DB5965">
              <w:rPr>
                <w:rFonts w:ascii="Trebuchet MS" w:hAnsi="Trebuchet MS" w:cs="Arial"/>
                <w:i/>
                <w:sz w:val="20"/>
                <w:szCs w:val="20"/>
                <w:vertAlign w:val="superscript"/>
              </w:rPr>
              <w:t>3</w:t>
            </w:r>
          </w:p>
        </w:tc>
        <w:tc>
          <w:tcPr>
            <w:tcW w:w="2406" w:type="dxa"/>
            <w:shd w:val="clear" w:color="auto" w:fill="auto"/>
            <w:vAlign w:val="center"/>
          </w:tcPr>
          <w:p w14:paraId="1C384CC5" w14:textId="77777777" w:rsidR="00504C0C" w:rsidRPr="000C6107" w:rsidRDefault="00504C0C" w:rsidP="008C3921">
            <w:pPr>
              <w:spacing w:after="0"/>
              <w:jc w:val="center"/>
              <w:rPr>
                <w:rFonts w:ascii="Trebuchet MS" w:hAnsi="Trebuchet MS" w:cs="Arial"/>
                <w:sz w:val="24"/>
                <w:szCs w:val="24"/>
              </w:rPr>
            </w:pPr>
            <w:r w:rsidRPr="000C6107">
              <w:rPr>
                <w:rFonts w:ascii="Trebuchet MS" w:hAnsi="Trebuchet MS" w:cs="Arial"/>
                <w:sz w:val="24"/>
                <w:szCs w:val="24"/>
              </w:rPr>
              <w:t>3375</w:t>
            </w:r>
          </w:p>
        </w:tc>
        <w:tc>
          <w:tcPr>
            <w:tcW w:w="2406" w:type="dxa"/>
            <w:shd w:val="clear" w:color="auto" w:fill="C3EDFF" w:themeFill="accent1" w:themeFillTint="33"/>
            <w:vAlign w:val="center"/>
          </w:tcPr>
          <w:p w14:paraId="36E5E620" w14:textId="77777777" w:rsidR="00504C0C" w:rsidRPr="000C6107" w:rsidRDefault="00B80D4E" w:rsidP="008C3921">
            <w:pPr>
              <w:spacing w:after="0"/>
              <w:jc w:val="center"/>
              <w:rPr>
                <w:rFonts w:ascii="Trebuchet MS" w:hAnsi="Trebuchet MS" w:cs="Arial"/>
                <w:sz w:val="20"/>
                <w:szCs w:val="20"/>
                <w:vertAlign w:val="superscript"/>
              </w:rPr>
            </w:pPr>
            <m:oMathPara>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=1-</m:t>
                </m:r>
                <m:f>
                  <m:fPr>
                    <m:ctrlPr>
                      <w:rPr>
                        <w:rFonts w:ascii="Cambria Math" w:hAnsi="Cambria Math" w:cs="Arial"/>
                        <w:i/>
                        <w:sz w:val="20"/>
                        <w:szCs w:val="20"/>
                      </w:rPr>
                    </m:ctrlPr>
                  </m:fPr>
                  <m:num>
                    <m:r>
                      <w:rPr>
                        <w:rFonts w:ascii="Cambria Math" w:hAnsi="Cambria Math" w:cs="Arial"/>
                        <w:sz w:val="20"/>
                        <w:szCs w:val="20"/>
                      </w:rPr>
                      <m:t>6</m:t>
                    </m:r>
                    <m:nary>
                      <m:naryPr>
                        <m:chr m:val="∑"/>
                        <m:limLoc m:val="undOvr"/>
                        <m:subHide m:val="1"/>
                        <m:supHide m:val="1"/>
                        <m:ctrlPr>
                          <w:rPr>
                            <w:rFonts w:ascii="Cambria Math" w:hAnsi="Cambria Math" w:cs="Arial"/>
                            <w:i/>
                            <w:sz w:val="20"/>
                            <w:szCs w:val="20"/>
                          </w:rPr>
                        </m:ctrlPr>
                      </m:naryPr>
                      <m:sub/>
                      <m:sup/>
                      <m:e>
                        <m:sSup>
                          <m:sSupPr>
                            <m:ctrlPr>
                              <w:rPr>
                                <w:rFonts w:ascii="Cambria Math" w:hAnsi="Cambria Math" w:cs="Arial"/>
                                <w:i/>
                                <w:sz w:val="20"/>
                                <w:szCs w:val="20"/>
                              </w:rPr>
                            </m:ctrlPr>
                          </m:sSupPr>
                          <m:e>
                            <m:r>
                              <w:rPr>
                                <w:rFonts w:ascii="Cambria Math" w:hAnsi="Cambria Math" w:cs="Arial"/>
                                <w:sz w:val="20"/>
                                <w:szCs w:val="20"/>
                              </w:rPr>
                              <m:t>d</m:t>
                            </m:r>
                          </m:e>
                          <m:sup>
                            <m:r>
                              <w:rPr>
                                <w:rFonts w:ascii="Cambria Math" w:hAnsi="Cambria Math" w:cs="Arial"/>
                                <w:sz w:val="20"/>
                                <w:szCs w:val="20"/>
                              </w:rPr>
                              <m:t>2</m:t>
                            </m:r>
                          </m:sup>
                        </m:sSup>
                      </m:e>
                    </m:nary>
                  </m:num>
                  <m:den>
                    <m:sSup>
                      <m:sSupPr>
                        <m:ctrlPr>
                          <w:rPr>
                            <w:rFonts w:ascii="Cambria Math" w:hAnsi="Cambria Math" w:cs="Arial"/>
                            <w:i/>
                            <w:sz w:val="20"/>
                            <w:szCs w:val="20"/>
                          </w:rPr>
                        </m:ctrlPr>
                      </m:sSupPr>
                      <m:e>
                        <m:r>
                          <w:rPr>
                            <w:rFonts w:ascii="Cambria Math" w:hAnsi="Cambria Math" w:cs="Arial"/>
                            <w:sz w:val="20"/>
                            <w:szCs w:val="20"/>
                          </w:rPr>
                          <m:t>n</m:t>
                        </m:r>
                      </m:e>
                      <m:sup>
                        <m:r>
                          <w:rPr>
                            <w:rFonts w:ascii="Cambria Math" w:hAnsi="Cambria Math" w:cs="Arial"/>
                            <w:sz w:val="20"/>
                            <w:szCs w:val="20"/>
                          </w:rPr>
                          <m:t>3</m:t>
                        </m:r>
                      </m:sup>
                    </m:sSup>
                    <m:r>
                      <w:rPr>
                        <w:rFonts w:ascii="Cambria Math" w:hAnsi="Cambria Math" w:cs="Arial"/>
                        <w:sz w:val="20"/>
                        <w:szCs w:val="20"/>
                      </w:rPr>
                      <m:t>-n</m:t>
                    </m:r>
                  </m:den>
                </m:f>
              </m:oMath>
            </m:oMathPara>
          </w:p>
        </w:tc>
        <w:tc>
          <w:tcPr>
            <w:tcW w:w="2407" w:type="dxa"/>
            <w:shd w:val="clear" w:color="auto" w:fill="auto"/>
            <w:vAlign w:val="center"/>
          </w:tcPr>
          <w:p w14:paraId="2CBA3B2F" w14:textId="77777777" w:rsidR="00504C0C" w:rsidRPr="000C6107" w:rsidRDefault="008E2C23" w:rsidP="008C3921">
            <w:pPr>
              <w:spacing w:after="0"/>
              <w:jc w:val="center"/>
              <w:rPr>
                <w:rFonts w:ascii="Trebuchet MS" w:hAnsi="Trebuchet MS" w:cs="Arial"/>
                <w:sz w:val="24"/>
                <w:szCs w:val="24"/>
              </w:rPr>
            </w:pPr>
            <w:r>
              <w:rPr>
                <w:rFonts w:ascii="Trebuchet MS" w:hAnsi="Trebuchet MS" w:cs="Arial"/>
                <w:sz w:val="24"/>
                <w:szCs w:val="24"/>
              </w:rPr>
              <w:t>-0.16</w:t>
            </w:r>
          </w:p>
        </w:tc>
      </w:tr>
    </w:tbl>
    <w:p w14:paraId="03236B0D" w14:textId="77777777" w:rsidR="009A0969" w:rsidRPr="00504C0C" w:rsidRDefault="009A0969" w:rsidP="00504C0C">
      <w:pPr>
        <w:pStyle w:val="2Body"/>
      </w:pPr>
    </w:p>
    <w:sectPr w:rsidR="009A0969" w:rsidRPr="00504C0C" w:rsidSect="00641C6D">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CA1A" w14:textId="77777777" w:rsidR="00B80D4E" w:rsidRDefault="00B80D4E" w:rsidP="00B55A21">
      <w:r>
        <w:separator/>
      </w:r>
    </w:p>
  </w:endnote>
  <w:endnote w:type="continuationSeparator" w:id="0">
    <w:p w14:paraId="3B507150" w14:textId="77777777" w:rsidR="00B80D4E" w:rsidRDefault="00B80D4E"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QA Chevin Pro Medium">
    <w:altName w:val="Calibri"/>
    <w:charset w:val="00"/>
    <w:family w:val="swiss"/>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5BDB" w14:textId="77777777" w:rsidR="00504C0C" w:rsidRPr="00D04E58" w:rsidRDefault="00504C0C" w:rsidP="004938FB">
    <w:pPr>
      <w:pStyle w:val="Footer"/>
      <w:tabs>
        <w:tab w:val="clear" w:pos="4513"/>
        <w:tab w:val="clear" w:pos="9026"/>
        <w:tab w:val="center" w:pos="4820"/>
        <w:tab w:val="right" w:pos="9638"/>
      </w:tabs>
      <w:spacing w:before="12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566F0E">
      <w:rPr>
        <w:rFonts w:ascii="Arial" w:hAnsi="Arial" w:cs="Arial"/>
        <w:bCs/>
        <w:noProof/>
        <w:sz w:val="14"/>
        <w:szCs w:val="16"/>
      </w:rPr>
      <w:t>7</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566F0E">
      <w:rPr>
        <w:rFonts w:ascii="Arial" w:hAnsi="Arial" w:cs="Arial"/>
        <w:bCs/>
        <w:noProof/>
        <w:sz w:val="14"/>
        <w:szCs w:val="16"/>
      </w:rPr>
      <w:t>7</w:t>
    </w:r>
    <w:r w:rsidRPr="00FA4BD2">
      <w:rPr>
        <w:rFonts w:ascii="Arial" w:hAnsi="Arial" w:cs="Arial"/>
        <w:bCs/>
        <w:sz w:val="14"/>
        <w:szCs w:val="16"/>
      </w:rPr>
      <w:fldChar w:fldCharType="end"/>
    </w:r>
  </w:p>
  <w:p w14:paraId="14DFCCD5" w14:textId="77777777" w:rsidR="00504C0C" w:rsidRDefault="00504C0C" w:rsidP="00504C0C">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A4B5B" w14:textId="77777777" w:rsidR="00B80D4E" w:rsidRDefault="00B80D4E" w:rsidP="00B55A21">
      <w:r>
        <w:separator/>
      </w:r>
    </w:p>
  </w:footnote>
  <w:footnote w:type="continuationSeparator" w:id="0">
    <w:p w14:paraId="069F2AB9" w14:textId="77777777" w:rsidR="00B80D4E" w:rsidRDefault="00B80D4E"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CED8" w14:textId="77777777" w:rsidR="00504C0C" w:rsidRPr="00504C0C" w:rsidRDefault="00504C0C" w:rsidP="00845089">
    <w:pPr>
      <w:pStyle w:val="Header"/>
      <w:spacing w:after="180"/>
      <w:jc w:val="right"/>
      <w:rPr>
        <w:rFonts w:ascii="Arial" w:hAnsi="Arial" w:cs="Arial"/>
        <w:sz w:val="28"/>
        <w:szCs w:val="32"/>
      </w:rPr>
    </w:pPr>
    <w:r w:rsidRPr="00504C0C">
      <w:rPr>
        <w:rFonts w:ascii="Arial" w:hAnsi="Arial" w:cs="Arial"/>
        <w:sz w:val="24"/>
        <w:szCs w:val="32"/>
      </w:rPr>
      <w:t>A Spearman’s rank statistical activity of tropical storms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15:restartNumberingAfterBreak="0">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15:restartNumberingAfterBreak="0">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C0C"/>
    <w:rsid w:val="00006655"/>
    <w:rsid w:val="00017E52"/>
    <w:rsid w:val="0002195D"/>
    <w:rsid w:val="000236AF"/>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05B3"/>
    <w:rsid w:val="003E48E5"/>
    <w:rsid w:val="003E78D1"/>
    <w:rsid w:val="0043280A"/>
    <w:rsid w:val="00437F9B"/>
    <w:rsid w:val="00480E77"/>
    <w:rsid w:val="00481EF6"/>
    <w:rsid w:val="0048218B"/>
    <w:rsid w:val="004938FB"/>
    <w:rsid w:val="004B08B0"/>
    <w:rsid w:val="004D6620"/>
    <w:rsid w:val="004E482E"/>
    <w:rsid w:val="004E7CDD"/>
    <w:rsid w:val="00504C0C"/>
    <w:rsid w:val="00512F6D"/>
    <w:rsid w:val="005506BA"/>
    <w:rsid w:val="005554CD"/>
    <w:rsid w:val="00566B36"/>
    <w:rsid w:val="00566F0E"/>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234"/>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5089"/>
    <w:rsid w:val="00847DC3"/>
    <w:rsid w:val="0087199A"/>
    <w:rsid w:val="008739E0"/>
    <w:rsid w:val="008A3B1A"/>
    <w:rsid w:val="008C6A23"/>
    <w:rsid w:val="008E2C23"/>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0D4E"/>
    <w:rsid w:val="00B82664"/>
    <w:rsid w:val="00B8328A"/>
    <w:rsid w:val="00B83E44"/>
    <w:rsid w:val="00BA09AC"/>
    <w:rsid w:val="00BA415B"/>
    <w:rsid w:val="00BA6841"/>
    <w:rsid w:val="00BC13A2"/>
    <w:rsid w:val="00BD29F4"/>
    <w:rsid w:val="00BF4755"/>
    <w:rsid w:val="00BF4C8A"/>
    <w:rsid w:val="00C53BAA"/>
    <w:rsid w:val="00C63582"/>
    <w:rsid w:val="00C65C12"/>
    <w:rsid w:val="00C720FB"/>
    <w:rsid w:val="00C73C7A"/>
    <w:rsid w:val="00C86ABD"/>
    <w:rsid w:val="00C95241"/>
    <w:rsid w:val="00CD2E56"/>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13A52"/>
    <w:rsid w:val="00E37543"/>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147A8"/>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8966B"/>
  <w15:docId w15:val="{9ED29182-F01B-4B4C-A197-0273233E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0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qFormat/>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qFormat/>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qFormat/>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qFormat/>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qFormat/>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qFormat/>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im\AppData\Local\Microsoft\Windows\Temporary%20Internet%20Files\Content.IE5\HOBSTEYG\Plo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Tim\AppData\Local\Microsoft\Windows\Temporary%20Internet%20Files\Content.IE5\HOBSTEYG\Plo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Tim\AppData\Local\Microsoft\Windows\Temporary%20Internet%20Files\Content.IE5\HOBSTEYG\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96061884669538"/>
          <c:y val="9.9047619047619065E-2"/>
          <c:w val="0.77846269216347952"/>
          <c:h val="0.71653303337082863"/>
        </c:manualLayout>
      </c:layout>
      <c:scatterChart>
        <c:scatterStyle val="lineMarker"/>
        <c:varyColors val="0"/>
        <c:ser>
          <c:idx val="0"/>
          <c:order val="0"/>
          <c:tx>
            <c:strRef>
              <c:f>[Plots.xlsx]Positive!$B$3</c:f>
              <c:strCache>
                <c:ptCount val="1"/>
              </c:strCache>
            </c:strRef>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[Plots.xlsx]Positive!$A$4:$A$11</c:f>
              <c:numCache>
                <c:formatCode>General</c:formatCode>
                <c:ptCount val="8"/>
                <c:pt idx="0">
                  <c:v>0</c:v>
                </c:pt>
                <c:pt idx="1">
                  <c:v>1</c:v>
                </c:pt>
                <c:pt idx="2">
                  <c:v>2</c:v>
                </c:pt>
                <c:pt idx="3">
                  <c:v>3</c:v>
                </c:pt>
                <c:pt idx="4">
                  <c:v>4</c:v>
                </c:pt>
                <c:pt idx="5">
                  <c:v>5</c:v>
                </c:pt>
                <c:pt idx="6">
                  <c:v>6</c:v>
                </c:pt>
                <c:pt idx="7">
                  <c:v>7</c:v>
                </c:pt>
              </c:numCache>
            </c:numRef>
          </c:xVal>
          <c:yVal>
            <c:numRef>
              <c:f>[Plots.xlsx]Positive!$B$4:$B$11</c:f>
              <c:numCache>
                <c:formatCode>General</c:formatCode>
                <c:ptCount val="8"/>
                <c:pt idx="0">
                  <c:v>0</c:v>
                </c:pt>
                <c:pt idx="1">
                  <c:v>0.9</c:v>
                </c:pt>
                <c:pt idx="2">
                  <c:v>1.6</c:v>
                </c:pt>
                <c:pt idx="3">
                  <c:v>3.1</c:v>
                </c:pt>
                <c:pt idx="4">
                  <c:v>3.3</c:v>
                </c:pt>
                <c:pt idx="5">
                  <c:v>4.9000000000000004</c:v>
                </c:pt>
                <c:pt idx="6">
                  <c:v>6.5</c:v>
                </c:pt>
                <c:pt idx="7">
                  <c:v>7.1</c:v>
                </c:pt>
              </c:numCache>
            </c:numRef>
          </c:yVal>
          <c:smooth val="0"/>
          <c:extLst>
            <c:ext xmlns:c16="http://schemas.microsoft.com/office/drawing/2014/chart" uri="{C3380CC4-5D6E-409C-BE32-E72D297353CC}">
              <c16:uniqueId val="{00000000-DEBF-4A36-B02A-1491E473E2C7}"/>
            </c:ext>
          </c:extLst>
        </c:ser>
        <c:dLbls>
          <c:showLegendKey val="0"/>
          <c:showVal val="0"/>
          <c:showCatName val="0"/>
          <c:showSerName val="0"/>
          <c:showPercent val="0"/>
          <c:showBubbleSize val="0"/>
        </c:dLbls>
        <c:axId val="129018112"/>
        <c:axId val="129032960"/>
      </c:scatterChart>
      <c:valAx>
        <c:axId val="129018112"/>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GNI per capita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one"/>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9032960"/>
        <c:crosses val="autoZero"/>
        <c:crossBetween val="midCat"/>
      </c:valAx>
      <c:valAx>
        <c:axId val="12903296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Number of people affected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one"/>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901811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8233032389275947"/>
          <c:y val="0.2330346150677354"/>
          <c:w val="0.77811820642838492"/>
          <c:h val="0.55647187599308023"/>
        </c:manualLayout>
      </c:layout>
      <c:scatterChart>
        <c:scatterStyle val="lineMarker"/>
        <c:varyColors val="0"/>
        <c:ser>
          <c:idx val="0"/>
          <c:order val="0"/>
          <c:tx>
            <c:strRef>
              <c:f>[Plots.xlsx]Negative!$B$3</c:f>
              <c:strCache>
                <c:ptCount val="1"/>
              </c:strCache>
            </c:strRef>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[Plots.xlsx]Negative!$A$4:$A$11</c:f>
              <c:numCache>
                <c:formatCode>General</c:formatCode>
                <c:ptCount val="8"/>
                <c:pt idx="0">
                  <c:v>0</c:v>
                </c:pt>
                <c:pt idx="1">
                  <c:v>1</c:v>
                </c:pt>
                <c:pt idx="2">
                  <c:v>2</c:v>
                </c:pt>
                <c:pt idx="3">
                  <c:v>3</c:v>
                </c:pt>
                <c:pt idx="4">
                  <c:v>4</c:v>
                </c:pt>
                <c:pt idx="5">
                  <c:v>5</c:v>
                </c:pt>
                <c:pt idx="6">
                  <c:v>6</c:v>
                </c:pt>
                <c:pt idx="7">
                  <c:v>7</c:v>
                </c:pt>
              </c:numCache>
            </c:numRef>
          </c:xVal>
          <c:yVal>
            <c:numRef>
              <c:f>[Plots.xlsx]Negative!$B$4:$B$11</c:f>
              <c:numCache>
                <c:formatCode>General</c:formatCode>
                <c:ptCount val="8"/>
                <c:pt idx="0">
                  <c:v>7.1</c:v>
                </c:pt>
                <c:pt idx="1">
                  <c:v>6</c:v>
                </c:pt>
                <c:pt idx="2">
                  <c:v>4.9000000000000004</c:v>
                </c:pt>
                <c:pt idx="3">
                  <c:v>4</c:v>
                </c:pt>
                <c:pt idx="4">
                  <c:v>3.1</c:v>
                </c:pt>
                <c:pt idx="5">
                  <c:v>2</c:v>
                </c:pt>
                <c:pt idx="6">
                  <c:v>0.9</c:v>
                </c:pt>
                <c:pt idx="7">
                  <c:v>0</c:v>
                </c:pt>
              </c:numCache>
            </c:numRef>
          </c:yVal>
          <c:smooth val="0"/>
          <c:extLst>
            <c:ext xmlns:c16="http://schemas.microsoft.com/office/drawing/2014/chart" uri="{C3380CC4-5D6E-409C-BE32-E72D297353CC}">
              <c16:uniqueId val="{00000000-3E27-4AA3-87A8-6AD7DB0A0A9E}"/>
            </c:ext>
          </c:extLst>
        </c:ser>
        <c:dLbls>
          <c:showLegendKey val="0"/>
          <c:showVal val="0"/>
          <c:showCatName val="0"/>
          <c:showSerName val="0"/>
          <c:showPercent val="0"/>
          <c:showBubbleSize val="0"/>
        </c:dLbls>
        <c:axId val="129331200"/>
        <c:axId val="129333504"/>
      </c:scatterChart>
      <c:valAx>
        <c:axId val="129331200"/>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GNI per capita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one"/>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9333504"/>
        <c:crosses val="autoZero"/>
        <c:crossBetween val="midCat"/>
      </c:valAx>
      <c:valAx>
        <c:axId val="12933350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Number of people</a:t>
                </a:r>
              </a:p>
              <a:p>
                <a:pPr>
                  <a:defRPr/>
                </a:pPr>
                <a:r>
                  <a:rPr lang="en-GB"/>
                  <a:t> affected</a:t>
                </a:r>
              </a:p>
            </c:rich>
          </c:tx>
          <c:layout>
            <c:manualLayout>
              <c:xMode val="edge"/>
              <c:yMode val="edge"/>
              <c:x val="0"/>
              <c:y val="0.2928253475042081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one"/>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933120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92655533442935"/>
          <c:y val="0.2937853107344632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0773441781315796"/>
          <c:y val="0.14605286181332622"/>
          <c:w val="0.73953044330997086"/>
          <c:h val="0.60713404245521962"/>
        </c:manualLayout>
      </c:layout>
      <c:scatterChart>
        <c:scatterStyle val="lineMarker"/>
        <c:varyColors val="0"/>
        <c:ser>
          <c:idx val="0"/>
          <c:order val="0"/>
          <c:tx>
            <c:strRef>
              <c:f>'[Plots.xlsx]Negative (2)'!$B$3</c:f>
              <c:strCache>
                <c:ptCount val="1"/>
              </c:strCache>
            </c:strRef>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'[Plots.xlsx]Negative (2)'!$A$4:$A$17</c:f>
              <c:numCache>
                <c:formatCode>General</c:formatCode>
                <c:ptCount val="14"/>
                <c:pt idx="0">
                  <c:v>0.1</c:v>
                </c:pt>
                <c:pt idx="1">
                  <c:v>1</c:v>
                </c:pt>
                <c:pt idx="2">
                  <c:v>2</c:v>
                </c:pt>
                <c:pt idx="3">
                  <c:v>3</c:v>
                </c:pt>
                <c:pt idx="4">
                  <c:v>4</c:v>
                </c:pt>
                <c:pt idx="5">
                  <c:v>5</c:v>
                </c:pt>
                <c:pt idx="6">
                  <c:v>6</c:v>
                </c:pt>
                <c:pt idx="7">
                  <c:v>7</c:v>
                </c:pt>
                <c:pt idx="8">
                  <c:v>2.6</c:v>
                </c:pt>
                <c:pt idx="9">
                  <c:v>6.5</c:v>
                </c:pt>
                <c:pt idx="10">
                  <c:v>3</c:v>
                </c:pt>
                <c:pt idx="11">
                  <c:v>0.30000000000000032</c:v>
                </c:pt>
              </c:numCache>
            </c:numRef>
          </c:xVal>
          <c:yVal>
            <c:numRef>
              <c:f>'[Plots.xlsx]Negative (2)'!$B$4:$B$17</c:f>
              <c:numCache>
                <c:formatCode>General</c:formatCode>
                <c:ptCount val="14"/>
                <c:pt idx="0">
                  <c:v>4.9000000000000004</c:v>
                </c:pt>
                <c:pt idx="1">
                  <c:v>0.9</c:v>
                </c:pt>
                <c:pt idx="2">
                  <c:v>2</c:v>
                </c:pt>
                <c:pt idx="3">
                  <c:v>4</c:v>
                </c:pt>
                <c:pt idx="4">
                  <c:v>7.1</c:v>
                </c:pt>
                <c:pt idx="5">
                  <c:v>3.1</c:v>
                </c:pt>
                <c:pt idx="6">
                  <c:v>6</c:v>
                </c:pt>
                <c:pt idx="7">
                  <c:v>0.1</c:v>
                </c:pt>
                <c:pt idx="8">
                  <c:v>4.8</c:v>
                </c:pt>
                <c:pt idx="9">
                  <c:v>3</c:v>
                </c:pt>
                <c:pt idx="10">
                  <c:v>1.8</c:v>
                </c:pt>
                <c:pt idx="11">
                  <c:v>5.9</c:v>
                </c:pt>
              </c:numCache>
            </c:numRef>
          </c:yVal>
          <c:smooth val="0"/>
          <c:extLst>
            <c:ext xmlns:c16="http://schemas.microsoft.com/office/drawing/2014/chart" uri="{C3380CC4-5D6E-409C-BE32-E72D297353CC}">
              <c16:uniqueId val="{00000000-D609-48AA-A922-B0CC2FDF210D}"/>
            </c:ext>
          </c:extLst>
        </c:ser>
        <c:dLbls>
          <c:showLegendKey val="0"/>
          <c:showVal val="0"/>
          <c:showCatName val="0"/>
          <c:showSerName val="0"/>
          <c:showPercent val="0"/>
          <c:showBubbleSize val="0"/>
        </c:dLbls>
        <c:axId val="129353600"/>
        <c:axId val="129438080"/>
      </c:scatterChart>
      <c:valAx>
        <c:axId val="129353600"/>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GNI per capita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one"/>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9438080"/>
        <c:crosses val="autoZero"/>
        <c:crossBetween val="midCat"/>
      </c:valAx>
      <c:valAx>
        <c:axId val="12943808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Number of people </a:t>
                </a:r>
              </a:p>
              <a:p>
                <a:pPr>
                  <a:defRPr/>
                </a:pPr>
                <a:r>
                  <a:rPr lang="en-GB"/>
                  <a:t>affected</a:t>
                </a:r>
              </a:p>
            </c:rich>
          </c:tx>
          <c:layout>
            <c:manualLayout>
              <c:xMode val="edge"/>
              <c:yMode val="edge"/>
              <c:x val="3.040812206166537E-2"/>
              <c:y val="5.5657280128119595E-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one"/>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935360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213F-8A4F-46C2-9BDE-32BB3F0A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Fiona</cp:lastModifiedBy>
  <cp:revision>8</cp:revision>
  <cp:lastPrinted>2021-03-16T12:52:00Z</cp:lastPrinted>
  <dcterms:created xsi:type="dcterms:W3CDTF">2021-03-16T12:45:00Z</dcterms:created>
  <dcterms:modified xsi:type="dcterms:W3CDTF">2021-03-16T12:53:00Z</dcterms:modified>
</cp:coreProperties>
</file>