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95" w:rsidRPr="009D53F4" w:rsidRDefault="00715B95" w:rsidP="00715B95">
      <w:pPr>
        <w:shd w:val="clear" w:color="auto" w:fill="DCE9B9" w:themeFill="accent5" w:themeFillTint="99"/>
        <w:spacing w:before="120" w:after="0"/>
        <w:rPr>
          <w:rFonts w:ascii="Trebuchet MS" w:hAnsi="Trebuchet MS"/>
        </w:rPr>
      </w:pPr>
      <w:r w:rsidRPr="009D53F4">
        <w:rPr>
          <w:rFonts w:ascii="Trebuchet MS" w:hAnsi="Trebuchet MS"/>
          <w:bCs/>
        </w:rPr>
        <w:t>Typhoon Haiyan</w:t>
      </w:r>
      <w:r w:rsidRPr="009D53F4">
        <w:rPr>
          <w:rFonts w:ascii="Trebuchet MS" w:hAnsi="Trebuchet MS"/>
        </w:rPr>
        <w:t xml:space="preserve"> was one o</w:t>
      </w:r>
      <w:bookmarkStart w:id="0" w:name="_GoBack"/>
      <w:bookmarkEnd w:id="0"/>
      <w:r w:rsidRPr="009D53F4">
        <w:rPr>
          <w:rFonts w:ascii="Trebuchet MS" w:hAnsi="Trebuchet MS"/>
        </w:rPr>
        <w:t>f the strongest tropical storms or cyclones ever recorded, devastating portions of Southeast Asia, particularly the Philippines, in November 2013.</w:t>
      </w:r>
      <w:r w:rsidRPr="009D53F4">
        <w:rPr>
          <w:rFonts w:ascii="Trebuchet MS" w:hAnsi="Trebuchet MS"/>
          <w:vertAlign w:val="superscript"/>
        </w:rPr>
        <w:t xml:space="preserve"> </w:t>
      </w:r>
      <w:r w:rsidRPr="009D53F4">
        <w:rPr>
          <w:rFonts w:ascii="Trebuchet MS" w:hAnsi="Trebuchet MS"/>
        </w:rPr>
        <w:t xml:space="preserve"> </w:t>
      </w:r>
      <w:r w:rsidRPr="00B969BB">
        <w:rPr>
          <w:rFonts w:ascii="Trebuchet MS" w:hAnsi="Trebuchet MS"/>
        </w:rPr>
        <w:t>Y</w:t>
      </w:r>
      <w:r>
        <w:rPr>
          <w:rFonts w:ascii="Trebuchet MS" w:hAnsi="Trebuchet MS"/>
        </w:rPr>
        <w:t>anna</w:t>
      </w:r>
      <w:r w:rsidRPr="009D53F4">
        <w:rPr>
          <w:rFonts w:ascii="Trebuchet MS" w:hAnsi="Trebuchet MS"/>
        </w:rPr>
        <w:t xml:space="preserve"> lives in Tac</w:t>
      </w:r>
      <w:r>
        <w:rPr>
          <w:rFonts w:ascii="Trebuchet MS" w:hAnsi="Trebuchet MS"/>
        </w:rPr>
        <w:t>l</w:t>
      </w:r>
      <w:r w:rsidRPr="009D53F4">
        <w:rPr>
          <w:rFonts w:ascii="Trebuchet MS" w:hAnsi="Trebuchet MS"/>
        </w:rPr>
        <w:t xml:space="preserve">oban, in the </w:t>
      </w:r>
      <w:r>
        <w:rPr>
          <w:rFonts w:ascii="Trebuchet MS" w:hAnsi="Trebuchet MS"/>
        </w:rPr>
        <w:t>Philippines.  She has many questions about her</w:t>
      </w:r>
      <w:r w:rsidRPr="009D53F4">
        <w:rPr>
          <w:rFonts w:ascii="Trebuchet MS" w:hAnsi="Trebuchet MS"/>
        </w:rPr>
        <w:t xml:space="preserve"> future following the recent </w:t>
      </w:r>
      <w:r>
        <w:rPr>
          <w:rFonts w:ascii="Trebuchet MS" w:hAnsi="Trebuchet MS"/>
        </w:rPr>
        <w:t>tropical storms.</w:t>
      </w:r>
    </w:p>
    <w:p w:rsidR="00715B95" w:rsidRPr="001B0CE5" w:rsidRDefault="00715B95" w:rsidP="00715B95">
      <w:pPr>
        <w:spacing w:after="0"/>
        <w:rPr>
          <w:rFonts w:ascii="Trebuchet MS" w:hAnsi="Trebuchet MS"/>
          <w:b/>
          <w:sz w:val="12"/>
        </w:rPr>
      </w:pPr>
    </w:p>
    <w:tbl>
      <w:tblPr>
        <w:tblStyle w:val="TableGrid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727"/>
      </w:tblGrid>
      <w:tr w:rsidR="00715B95" w:rsidRPr="001B0CE5" w:rsidTr="008C3921">
        <w:trPr>
          <w:cantSplit/>
          <w:trHeight w:val="5329"/>
        </w:trPr>
        <w:tc>
          <w:tcPr>
            <w:tcW w:w="3912" w:type="dxa"/>
            <w:textDirection w:val="tbRl"/>
          </w:tcPr>
          <w:p w:rsidR="00715B95" w:rsidRPr="001B0CE5" w:rsidRDefault="00715B95" w:rsidP="008C3921">
            <w:pPr>
              <w:spacing w:after="0"/>
              <w:ind w:left="113" w:right="113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352E67AD" wp14:editId="504C1C55">
                  <wp:extent cx="2160000" cy="3245547"/>
                  <wp:effectExtent l="0" t="0" r="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43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B95" w:rsidRPr="001B0CE5" w:rsidRDefault="00715B95" w:rsidP="008C3921">
            <w:pPr>
              <w:spacing w:after="0"/>
              <w:ind w:left="113" w:right="113"/>
              <w:rPr>
                <w:rFonts w:ascii="Trebuchet MS" w:hAnsi="Trebuchet MS"/>
                <w:sz w:val="18"/>
                <w:szCs w:val="18"/>
              </w:rPr>
            </w:pPr>
            <w:r w:rsidRPr="001B0CE5">
              <w:rPr>
                <w:rFonts w:ascii="Trebuchet MS" w:hAnsi="Trebuchet MS"/>
                <w:sz w:val="16"/>
                <w:szCs w:val="18"/>
              </w:rPr>
              <w:t>© European Commission DG ECHO 2013 https://flic.kr/p/hwiM6d</w:t>
            </w:r>
          </w:p>
        </w:tc>
        <w:tc>
          <w:tcPr>
            <w:tcW w:w="5727" w:type="dxa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C378" wp14:editId="60429D3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448945</wp:posOffset>
                      </wp:positionV>
                      <wp:extent cx="3124200" cy="2867025"/>
                      <wp:effectExtent l="723900" t="19050" r="38100" b="47625"/>
                      <wp:wrapNone/>
                      <wp:docPr id="327" name="Oval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4200" cy="2867025"/>
                              </a:xfrm>
                              <a:prstGeom prst="wedgeEllipseCallout">
                                <a:avLst>
                                  <a:gd name="adj1" fmla="val -72553"/>
                                  <a:gd name="adj2" fmla="val 5919"/>
                                </a:avLst>
                              </a:prstGeom>
                              <a:solidFill>
                                <a:srgbClr val="C5DB8C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C5DB8C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5B95" w:rsidRPr="00E7653C" w:rsidRDefault="00715B95" w:rsidP="00715B95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line="360" w:lineRule="auto"/>
                                    <w:ind w:left="567" w:hanging="501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 w:rsidRPr="00E7653C"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Will the tropical storms come more frequently? </w:t>
                                  </w:r>
                                </w:p>
                                <w:p w:rsidR="00715B95" w:rsidRPr="00E7653C" w:rsidRDefault="00715B95" w:rsidP="00715B95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line="360" w:lineRule="auto"/>
                                    <w:ind w:left="567" w:hanging="501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 w:rsidRPr="00E7653C">
                                    <w:rPr>
                                      <w:rFonts w:ascii="Trebuchet MS" w:hAnsi="Trebuchet MS"/>
                                      <w:i/>
                                    </w:rPr>
                                    <w:t>Will the tropical storms have a greater effect in the future?</w:t>
                                  </w:r>
                                </w:p>
                                <w:p w:rsidR="00715B95" w:rsidRPr="00E7653C" w:rsidRDefault="00715B95" w:rsidP="00715B95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line="360" w:lineRule="auto"/>
                                    <w:ind w:left="567" w:hanging="501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 w:rsidRPr="00E7653C">
                                    <w:rPr>
                                      <w:rFonts w:ascii="Trebuchet MS" w:hAnsi="Trebuchet MS"/>
                                      <w:i/>
                                    </w:rPr>
                                    <w:t>Is it just my country, the Philippines, which will see changes happening?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7C37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" o:spid="_x0000_s1026" type="#_x0000_t63" style="position:absolute;margin-left:15.7pt;margin-top:35.35pt;width:246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" adj="-4871,12079" fillcolor="#f3f8e8" strokecolor="#6f892b" strokeweight="1pt">
                      <v:path arrowok="t"/>
                      <v:textbox inset="0,0,0,0">
                        <w:txbxContent>
                          <w:p w:rsidR="00715B95" w:rsidRPr="00E7653C" w:rsidRDefault="00715B95" w:rsidP="00715B9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567" w:hanging="501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E7653C">
                              <w:rPr>
                                <w:rFonts w:ascii="Trebuchet MS" w:hAnsi="Trebuchet MS"/>
                                <w:i/>
                              </w:rPr>
                              <w:t xml:space="preserve">Will the tropical storms come more frequently? </w:t>
                            </w:r>
                          </w:p>
                          <w:p w:rsidR="00715B95" w:rsidRPr="00E7653C" w:rsidRDefault="00715B95" w:rsidP="00715B9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567" w:hanging="501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E7653C">
                              <w:rPr>
                                <w:rFonts w:ascii="Trebuchet MS" w:hAnsi="Trebuchet MS"/>
                                <w:i/>
                              </w:rPr>
                              <w:t>Will the tropical storms have a greater effect in the future?</w:t>
                            </w:r>
                          </w:p>
                          <w:p w:rsidR="00715B95" w:rsidRPr="00E7653C" w:rsidRDefault="00715B95" w:rsidP="00715B9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567" w:hanging="501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E7653C">
                              <w:rPr>
                                <w:rFonts w:ascii="Trebuchet MS" w:hAnsi="Trebuchet MS"/>
                                <w:i/>
                              </w:rPr>
                              <w:t>Is it just my country, the Philippines, which will see changes happening?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15B95" w:rsidRPr="001B0CE5" w:rsidRDefault="00715B95" w:rsidP="00715B95">
      <w:pPr>
        <w:spacing w:after="0"/>
        <w:rPr>
          <w:rFonts w:ascii="Trebuchet MS" w:hAnsi="Trebuchet MS"/>
          <w:sz w:val="12"/>
        </w:rPr>
      </w:pPr>
    </w:p>
    <w:p w:rsidR="00715B95" w:rsidRPr="001B0CE5" w:rsidRDefault="00715B95" w:rsidP="00715B95">
      <w:pPr>
        <w:shd w:val="clear" w:color="auto" w:fill="E7F0D0" w:themeFill="accent5" w:themeFillTint="66"/>
        <w:rPr>
          <w:rFonts w:ascii="Trebuchet MS" w:hAnsi="Trebuchet MS"/>
          <w:b/>
          <w:sz w:val="24"/>
        </w:rPr>
      </w:pPr>
      <w:r w:rsidRPr="001B0CE5">
        <w:rPr>
          <w:rFonts w:ascii="Trebuchet MS" w:hAnsi="Trebuchet MS"/>
          <w:b/>
          <w:sz w:val="24"/>
        </w:rPr>
        <w:t>Student tasks</w:t>
      </w:r>
    </w:p>
    <w:p w:rsidR="00715B95" w:rsidRPr="001B0CE5" w:rsidRDefault="00715B95" w:rsidP="00715B95">
      <w:pPr>
        <w:numPr>
          <w:ilvl w:val="0"/>
          <w:numId w:val="26"/>
        </w:numPr>
        <w:spacing w:after="0"/>
        <w:ind w:left="360"/>
        <w:contextualSpacing/>
        <w:rPr>
          <w:rFonts w:ascii="Trebuchet MS" w:hAnsi="Trebuchet MS"/>
        </w:rPr>
      </w:pPr>
      <w:r w:rsidRPr="001B0CE5">
        <w:rPr>
          <w:rFonts w:ascii="Trebuchet MS" w:hAnsi="Trebuchet MS"/>
        </w:rPr>
        <w:t>Match up the statements to find the answe</w:t>
      </w:r>
      <w:r>
        <w:rPr>
          <w:rFonts w:ascii="Trebuchet MS" w:hAnsi="Trebuchet MS"/>
        </w:rPr>
        <w:t>rs to her</w:t>
      </w:r>
      <w:r w:rsidRPr="001B0CE5">
        <w:rPr>
          <w:rFonts w:ascii="Trebuchet MS" w:hAnsi="Trebuchet MS"/>
        </w:rPr>
        <w:t xml:space="preserve"> questions and the explanations.</w:t>
      </w:r>
    </w:p>
    <w:p w:rsidR="00715B95" w:rsidRPr="001B0CE5" w:rsidRDefault="00715B95" w:rsidP="00715B95">
      <w:pPr>
        <w:spacing w:after="0"/>
        <w:ind w:left="360"/>
        <w:contextualSpacing/>
        <w:rPr>
          <w:rFonts w:ascii="Trebuchet MS" w:hAnsi="Trebuchet MS"/>
          <w:sz w:val="10"/>
        </w:rPr>
      </w:pPr>
    </w:p>
    <w:tbl>
      <w:tblPr>
        <w:tblStyle w:val="TableGrid4"/>
        <w:tblW w:w="9781" w:type="dxa"/>
        <w:tblInd w:w="108" w:type="dxa"/>
        <w:tblBorders>
          <w:top w:val="dashed" w:sz="12" w:space="0" w:color="6E892B" w:themeColor="accent5" w:themeShade="80"/>
          <w:left w:val="dashed" w:sz="12" w:space="0" w:color="6E892B" w:themeColor="accent5" w:themeShade="80"/>
          <w:bottom w:val="dashed" w:sz="12" w:space="0" w:color="6E892B" w:themeColor="accent5" w:themeShade="80"/>
          <w:right w:val="dashed" w:sz="12" w:space="0" w:color="6E892B" w:themeColor="accent5" w:themeShade="80"/>
          <w:insideH w:val="dashed" w:sz="12" w:space="0" w:color="6E892B" w:themeColor="accent5" w:themeShade="80"/>
          <w:insideV w:val="dashed" w:sz="12" w:space="0" w:color="6E892B" w:themeColor="accent5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5386"/>
      </w:tblGrid>
      <w:tr w:rsidR="00715B95" w:rsidRPr="001B0CE5" w:rsidTr="008C3921">
        <w:trPr>
          <w:trHeight w:val="1757"/>
        </w:trPr>
        <w:tc>
          <w:tcPr>
            <w:tcW w:w="1701" w:type="dxa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b/>
                <w:sz w:val="20"/>
              </w:rPr>
              <w:t>1.</w:t>
            </w:r>
            <w:r w:rsidRPr="001B0CE5">
              <w:rPr>
                <w:rFonts w:ascii="Trebuchet MS" w:hAnsi="Trebuchet MS"/>
                <w:sz w:val="20"/>
              </w:rPr>
              <w:t xml:space="preserve"> Will the tropical storms come more frequently?</w:t>
            </w:r>
          </w:p>
        </w:tc>
        <w:tc>
          <w:tcPr>
            <w:tcW w:w="2694" w:type="dxa"/>
            <w:shd w:val="clear" w:color="auto" w:fill="E7F0D0" w:themeFill="accent5" w:themeFillTint="66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sz w:val="20"/>
              </w:rPr>
              <w:t>Changes will occur globally, though different places will see different effects.</w:t>
            </w:r>
          </w:p>
        </w:tc>
        <w:tc>
          <w:tcPr>
            <w:tcW w:w="5386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numPr>
                <w:ilvl w:val="0"/>
                <w:numId w:val="25"/>
              </w:num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sz w:val="20"/>
              </w:rPr>
              <w:t>Warmer seas mean there is more energy to increase the intensity of tropical storms.</w:t>
            </w:r>
          </w:p>
          <w:p w:rsidR="00715B95" w:rsidRPr="001B0CE5" w:rsidRDefault="00715B95" w:rsidP="008C3921">
            <w:pPr>
              <w:numPr>
                <w:ilvl w:val="0"/>
                <w:numId w:val="25"/>
              </w:num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sz w:val="20"/>
              </w:rPr>
              <w:t>Rising sea levels means that the risk of coastal flooding from storm surges will be greater.</w:t>
            </w:r>
          </w:p>
          <w:p w:rsidR="00715B95" w:rsidRPr="001B0CE5" w:rsidRDefault="00715B95" w:rsidP="008C3921">
            <w:pPr>
              <w:numPr>
                <w:ilvl w:val="0"/>
                <w:numId w:val="25"/>
              </w:num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sz w:val="20"/>
              </w:rPr>
              <w:t>More people living in coastal communities in the future means that more people will be affected.</w:t>
            </w:r>
          </w:p>
        </w:tc>
      </w:tr>
      <w:tr w:rsidR="00715B95" w:rsidRPr="001B0CE5" w:rsidTr="008C3921">
        <w:trPr>
          <w:trHeight w:val="1757"/>
        </w:trPr>
        <w:tc>
          <w:tcPr>
            <w:tcW w:w="1701" w:type="dxa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b/>
                <w:sz w:val="20"/>
              </w:rPr>
              <w:t>2.</w:t>
            </w:r>
            <w:r w:rsidRPr="001B0CE5">
              <w:rPr>
                <w:rFonts w:ascii="Trebuchet MS" w:hAnsi="Trebuchet MS"/>
                <w:sz w:val="20"/>
              </w:rPr>
              <w:t xml:space="preserve"> Will the tropical storms have a greater effect in the future?</w:t>
            </w:r>
          </w:p>
        </w:tc>
        <w:tc>
          <w:tcPr>
            <w:tcW w:w="2694" w:type="dxa"/>
            <w:shd w:val="clear" w:color="auto" w:fill="E7F0D0" w:themeFill="accent5" w:themeFillTint="66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sz w:val="20"/>
              </w:rPr>
              <w:t>It is difficult to say whether the evidence for increased frequency of tropical storms is strong enough.</w:t>
            </w:r>
          </w:p>
        </w:tc>
        <w:tc>
          <w:tcPr>
            <w:tcW w:w="5386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numPr>
                <w:ilvl w:val="0"/>
                <w:numId w:val="25"/>
              </w:num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sz w:val="20"/>
              </w:rPr>
              <w:t xml:space="preserve">The locations of tropical storms may increase as warmer seas mean that the source areas </w:t>
            </w:r>
            <w:r>
              <w:rPr>
                <w:rFonts w:ascii="Trebuchet MS" w:hAnsi="Trebuchet MS"/>
                <w:sz w:val="20"/>
              </w:rPr>
              <w:t>may extend</w:t>
            </w:r>
            <w:r w:rsidRPr="001B0CE5">
              <w:rPr>
                <w:rFonts w:ascii="Trebuchet MS" w:hAnsi="Trebuchet MS"/>
                <w:sz w:val="20"/>
              </w:rPr>
              <w:t xml:space="preserve"> further north and south of the equator.  Low-lying coastal communities within the tropics are the most vulnerable especially where the population density is high, and the income level is low.</w:t>
            </w:r>
          </w:p>
        </w:tc>
      </w:tr>
      <w:tr w:rsidR="00715B95" w:rsidRPr="001B0CE5" w:rsidTr="008C3921">
        <w:trPr>
          <w:trHeight w:val="1757"/>
        </w:trPr>
        <w:tc>
          <w:tcPr>
            <w:tcW w:w="1701" w:type="dxa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b/>
                <w:sz w:val="20"/>
              </w:rPr>
              <w:t>3.</w:t>
            </w:r>
            <w:r w:rsidRPr="001B0CE5">
              <w:rPr>
                <w:rFonts w:ascii="Trebuchet MS" w:hAnsi="Trebuchet MS"/>
                <w:sz w:val="20"/>
              </w:rPr>
              <w:t xml:space="preserve"> Is it just my country, the Philippines, which will see changes happening?</w:t>
            </w:r>
          </w:p>
        </w:tc>
        <w:tc>
          <w:tcPr>
            <w:tcW w:w="2694" w:type="dxa"/>
            <w:shd w:val="clear" w:color="auto" w:fill="E7F0D0" w:themeFill="accent5" w:themeFillTint="66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sz w:val="20"/>
              </w:rPr>
              <w:t>The effe</w:t>
            </w:r>
            <w:r>
              <w:rPr>
                <w:rFonts w:ascii="Trebuchet MS" w:hAnsi="Trebuchet MS"/>
                <w:sz w:val="20"/>
              </w:rPr>
              <w:t xml:space="preserve">cts from tropical storms may </w:t>
            </w:r>
            <w:r w:rsidRPr="001B0CE5">
              <w:rPr>
                <w:rFonts w:ascii="Trebuchet MS" w:hAnsi="Trebuchet MS"/>
                <w:sz w:val="20"/>
              </w:rPr>
              <w:t>increase in the future – they could become more intense and powerful, and effect more people.</w:t>
            </w:r>
          </w:p>
        </w:tc>
        <w:tc>
          <w:tcPr>
            <w:tcW w:w="5386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numPr>
                <w:ilvl w:val="0"/>
                <w:numId w:val="25"/>
              </w:numPr>
              <w:spacing w:after="0"/>
              <w:rPr>
                <w:rFonts w:ascii="Trebuchet MS" w:hAnsi="Trebuchet MS"/>
                <w:sz w:val="20"/>
              </w:rPr>
            </w:pPr>
            <w:r w:rsidRPr="001B0CE5">
              <w:rPr>
                <w:rFonts w:ascii="Trebuchet MS" w:hAnsi="Trebuchet MS"/>
                <w:sz w:val="20"/>
              </w:rPr>
              <w:t xml:space="preserve">The lack of historical records for the South Pacific makes prediction about frequency harder.  Evidence suggests that tropical storms may become more intense due to climate change, though </w:t>
            </w:r>
            <w:r>
              <w:rPr>
                <w:rFonts w:ascii="Trebuchet MS" w:hAnsi="Trebuchet MS"/>
                <w:sz w:val="20"/>
              </w:rPr>
              <w:t xml:space="preserve">they </w:t>
            </w:r>
            <w:r w:rsidRPr="001B0CE5">
              <w:rPr>
                <w:rFonts w:ascii="Trebuchet MS" w:hAnsi="Trebuchet MS"/>
                <w:sz w:val="20"/>
              </w:rPr>
              <w:t>may not become more frequent.</w:t>
            </w:r>
          </w:p>
        </w:tc>
      </w:tr>
    </w:tbl>
    <w:p w:rsidR="00715B95" w:rsidRDefault="00715B95" w:rsidP="00715B95">
      <w:pPr>
        <w:pStyle w:val="2Body"/>
        <w:sectPr w:rsidR="00715B95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715B95" w:rsidRPr="001B0CE5" w:rsidRDefault="00715B95" w:rsidP="00715B95">
      <w:pPr>
        <w:numPr>
          <w:ilvl w:val="0"/>
          <w:numId w:val="26"/>
        </w:numPr>
        <w:spacing w:after="0"/>
        <w:contextualSpacing/>
        <w:rPr>
          <w:rFonts w:ascii="Trebuchet MS" w:hAnsi="Trebuchet MS"/>
        </w:rPr>
      </w:pPr>
      <w:r w:rsidRPr="001B0CE5">
        <w:rPr>
          <w:rFonts w:ascii="Trebuchet MS" w:hAnsi="Trebuchet MS"/>
        </w:rPr>
        <w:lastRenderedPageBreak/>
        <w:t xml:space="preserve">Answer either part </w:t>
      </w:r>
      <w:r w:rsidRPr="001B0CE5">
        <w:rPr>
          <w:rFonts w:ascii="Trebuchet MS" w:hAnsi="Trebuchet MS"/>
          <w:b/>
        </w:rPr>
        <w:t>a</w:t>
      </w:r>
      <w:r w:rsidRPr="001B0CE5">
        <w:rPr>
          <w:rFonts w:ascii="Trebuchet MS" w:hAnsi="Trebuchet MS"/>
        </w:rPr>
        <w:t xml:space="preserve">, part </w:t>
      </w:r>
      <w:r w:rsidRPr="001B0CE5">
        <w:rPr>
          <w:rFonts w:ascii="Trebuchet MS" w:hAnsi="Trebuchet MS"/>
          <w:b/>
        </w:rPr>
        <w:t>b</w:t>
      </w:r>
      <w:r w:rsidRPr="001B0CE5">
        <w:rPr>
          <w:rFonts w:ascii="Trebuchet MS" w:hAnsi="Trebuchet MS"/>
        </w:rPr>
        <w:t xml:space="preserve"> or part </w:t>
      </w:r>
      <w:r w:rsidRPr="001B0CE5">
        <w:rPr>
          <w:rFonts w:ascii="Trebuchet MS" w:hAnsi="Trebuchet MS"/>
          <w:b/>
        </w:rPr>
        <w:t>c</w:t>
      </w:r>
      <w:r w:rsidRPr="001B0CE5">
        <w:rPr>
          <w:rFonts w:ascii="Trebuchet MS" w:hAnsi="Trebuchet MS"/>
        </w:rPr>
        <w:t>.</w:t>
      </w:r>
    </w:p>
    <w:p w:rsidR="00715B95" w:rsidRPr="001B0CE5" w:rsidRDefault="00715B95" w:rsidP="00715B95">
      <w:pPr>
        <w:spacing w:after="0"/>
        <w:rPr>
          <w:rFonts w:ascii="Trebuchet MS" w:hAnsi="Trebuchet MS"/>
        </w:rPr>
      </w:pPr>
    </w:p>
    <w:p w:rsidR="00715B95" w:rsidRPr="001B0CE5" w:rsidRDefault="00715B95" w:rsidP="00715B95">
      <w:pPr>
        <w:numPr>
          <w:ilvl w:val="0"/>
          <w:numId w:val="27"/>
        </w:numPr>
        <w:spacing w:after="0"/>
        <w:contextualSpacing/>
        <w:rPr>
          <w:rFonts w:ascii="Trebuchet MS" w:hAnsi="Trebuchet MS"/>
        </w:rPr>
      </w:pPr>
      <w:r w:rsidRPr="001B0CE5">
        <w:rPr>
          <w:rFonts w:ascii="Trebuchet MS" w:hAnsi="Trebuchet MS"/>
        </w:rPr>
        <w:t>Use the information from the table to write a mini information leaflet for Yanna to give to her friends.</w:t>
      </w:r>
    </w:p>
    <w:p w:rsidR="00715B95" w:rsidRPr="001B0CE5" w:rsidRDefault="00715B95" w:rsidP="00715B95">
      <w:pPr>
        <w:spacing w:after="0"/>
        <w:ind w:left="1080"/>
        <w:contextualSpacing/>
        <w:rPr>
          <w:rFonts w:ascii="Trebuchet MS" w:hAnsi="Trebuchet MS"/>
          <w:b/>
        </w:rPr>
      </w:pPr>
      <w:r w:rsidRPr="001B0CE5">
        <w:rPr>
          <w:rFonts w:ascii="Trebuchet MS" w:hAnsi="Trebuchet MS"/>
        </w:rPr>
        <w:t xml:space="preserve">The title is – </w:t>
      </w:r>
      <w:r w:rsidRPr="001B0CE5">
        <w:rPr>
          <w:rFonts w:ascii="Trebuchet MS" w:hAnsi="Trebuchet MS"/>
          <w:b/>
        </w:rPr>
        <w:t>Possible effects of climate change on tropical storms.</w:t>
      </w:r>
    </w:p>
    <w:p w:rsidR="00715B95" w:rsidRPr="001B0CE5" w:rsidRDefault="00715B95" w:rsidP="00715B95">
      <w:pPr>
        <w:spacing w:after="0"/>
        <w:rPr>
          <w:rFonts w:ascii="Trebuchet MS" w:hAnsi="Trebuchet MS"/>
          <w:b/>
        </w:rPr>
      </w:pPr>
    </w:p>
    <w:p w:rsidR="00715B95" w:rsidRPr="001B0CE5" w:rsidRDefault="00715B95" w:rsidP="00715B95">
      <w:pPr>
        <w:spacing w:after="0"/>
        <w:ind w:left="1080"/>
        <w:rPr>
          <w:rFonts w:ascii="Trebuchet MS" w:hAnsi="Trebuchet MS"/>
        </w:rPr>
      </w:pPr>
      <w:r w:rsidRPr="001B0CE5">
        <w:rPr>
          <w:rFonts w:ascii="Trebuchet MS" w:hAnsi="Trebuchet MS"/>
        </w:rPr>
        <w:t>The leaflet should include:</w:t>
      </w:r>
    </w:p>
    <w:p w:rsidR="00715B95" w:rsidRPr="001B0CE5" w:rsidRDefault="00715B95" w:rsidP="00715B95">
      <w:pPr>
        <w:numPr>
          <w:ilvl w:val="1"/>
          <w:numId w:val="25"/>
        </w:numPr>
        <w:spacing w:after="0"/>
        <w:contextualSpacing/>
        <w:rPr>
          <w:rFonts w:ascii="Trebuchet MS" w:hAnsi="Trebuchet MS"/>
        </w:rPr>
      </w:pPr>
      <w:r w:rsidRPr="001B0CE5">
        <w:rPr>
          <w:rFonts w:ascii="Trebuchet MS" w:hAnsi="Trebuchet MS"/>
        </w:rPr>
        <w:t>basic effects of climate change on coastal areas, e.g. the increase in sea surface temperature and the increase in sea level</w:t>
      </w:r>
    </w:p>
    <w:p w:rsidR="00715B95" w:rsidRPr="001B0CE5" w:rsidRDefault="00715B95" w:rsidP="00715B95">
      <w:pPr>
        <w:numPr>
          <w:ilvl w:val="1"/>
          <w:numId w:val="25"/>
        </w:numPr>
        <w:spacing w:after="0"/>
        <w:contextualSpacing/>
        <w:rPr>
          <w:rFonts w:ascii="Trebuchet MS" w:hAnsi="Trebuchet MS"/>
        </w:rPr>
      </w:pPr>
      <w:proofErr w:type="gramStart"/>
      <w:r w:rsidRPr="001B0CE5">
        <w:rPr>
          <w:rFonts w:ascii="Trebuchet MS" w:hAnsi="Trebuchet MS"/>
        </w:rPr>
        <w:t>the</w:t>
      </w:r>
      <w:proofErr w:type="gramEnd"/>
      <w:r w:rsidRPr="001B0CE5">
        <w:rPr>
          <w:rFonts w:ascii="Trebuchet MS" w:hAnsi="Trebuchet MS"/>
        </w:rPr>
        <w:t xml:space="preserve"> possible effects of climate change using the sub headings: frequency, distribution and intensity of future tropic storms. </w:t>
      </w:r>
    </w:p>
    <w:p w:rsidR="00715B95" w:rsidRPr="001B0CE5" w:rsidRDefault="00715B95" w:rsidP="00715B95">
      <w:pPr>
        <w:spacing w:after="0"/>
        <w:rPr>
          <w:rFonts w:ascii="Trebuchet MS" w:hAnsi="Trebuchet MS"/>
        </w:rPr>
      </w:pPr>
    </w:p>
    <w:p w:rsidR="00715B95" w:rsidRPr="001B0CE5" w:rsidRDefault="00715B95" w:rsidP="00715B95">
      <w:pPr>
        <w:numPr>
          <w:ilvl w:val="0"/>
          <w:numId w:val="27"/>
        </w:numPr>
        <w:spacing w:after="0"/>
        <w:contextualSpacing/>
        <w:rPr>
          <w:rFonts w:ascii="Trebuchet MS" w:hAnsi="Trebuchet MS"/>
        </w:rPr>
      </w:pPr>
      <w:r w:rsidRPr="001B0CE5">
        <w:rPr>
          <w:rFonts w:ascii="Trebuchet MS" w:hAnsi="Trebuchet MS"/>
        </w:rPr>
        <w:t>Using the word bank below, complete the writing frame to show the possible effects of climate change on tropical storms:</w:t>
      </w:r>
    </w:p>
    <w:tbl>
      <w:tblPr>
        <w:tblStyle w:val="TableGrid5"/>
        <w:tblpPr w:leftFromText="180" w:rightFromText="180" w:vertAnchor="text" w:horzAnchor="margin" w:tblpXSpec="center" w:tblpY="177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715B95" w:rsidRPr="001B0CE5" w:rsidTr="008C3921">
        <w:trPr>
          <w:trHeight w:val="416"/>
        </w:trPr>
        <w:tc>
          <w:tcPr>
            <w:tcW w:w="9606" w:type="dxa"/>
            <w:gridSpan w:val="3"/>
            <w:shd w:val="clear" w:color="auto" w:fill="E7F0D0" w:themeFill="accent5" w:themeFillTint="66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B0CE5">
              <w:rPr>
                <w:rFonts w:ascii="Trebuchet MS" w:hAnsi="Trebuchet MS"/>
                <w:b/>
              </w:rPr>
              <w:t>Word bank</w:t>
            </w:r>
          </w:p>
        </w:tc>
      </w:tr>
      <w:tr w:rsidR="00715B95" w:rsidRPr="001B0CE5" w:rsidTr="008C3921">
        <w:trPr>
          <w:trHeight w:val="416"/>
        </w:trPr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low</w:t>
            </w:r>
          </w:p>
        </w:tc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west</w:t>
            </w:r>
          </w:p>
        </w:tc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south</w:t>
            </w:r>
          </w:p>
        </w:tc>
      </w:tr>
      <w:tr w:rsidR="00715B95" w:rsidRPr="001B0CE5" w:rsidTr="008C3921">
        <w:trPr>
          <w:trHeight w:val="416"/>
        </w:trPr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temperature</w:t>
            </w:r>
          </w:p>
        </w:tc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frequent</w:t>
            </w:r>
          </w:p>
        </w:tc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increase</w:t>
            </w:r>
          </w:p>
        </w:tc>
      </w:tr>
      <w:tr w:rsidR="00715B95" w:rsidRPr="001B0CE5" w:rsidTr="008C3921">
        <w:trPr>
          <w:trHeight w:val="416"/>
        </w:trPr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level</w:t>
            </w:r>
          </w:p>
        </w:tc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size</w:t>
            </w:r>
          </w:p>
        </w:tc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decrease</w:t>
            </w:r>
          </w:p>
        </w:tc>
      </w:tr>
      <w:tr w:rsidR="00715B95" w:rsidRPr="001B0CE5" w:rsidTr="008C3921">
        <w:trPr>
          <w:trHeight w:val="416"/>
        </w:trPr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less frequent</w:t>
            </w:r>
          </w:p>
        </w:tc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warmer</w:t>
            </w:r>
          </w:p>
        </w:tc>
        <w:tc>
          <w:tcPr>
            <w:tcW w:w="3202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darker</w:t>
            </w:r>
          </w:p>
        </w:tc>
      </w:tr>
    </w:tbl>
    <w:p w:rsidR="00715B95" w:rsidRPr="001B0CE5" w:rsidRDefault="00715B95" w:rsidP="00715B95">
      <w:pPr>
        <w:rPr>
          <w:rFonts w:ascii="Trebuchet MS" w:hAnsi="Trebuchet MS"/>
        </w:rPr>
      </w:pPr>
    </w:p>
    <w:p w:rsidR="00715B95" w:rsidRPr="001B0CE5" w:rsidRDefault="00715B95" w:rsidP="00715B95">
      <w:pPr>
        <w:shd w:val="clear" w:color="auto" w:fill="E7F0D0" w:themeFill="accent5" w:themeFillTint="66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1B0CE5">
        <w:rPr>
          <w:rFonts w:ascii="Trebuchet MS" w:hAnsi="Trebuchet MS"/>
          <w:b/>
          <w:sz w:val="24"/>
          <w:szCs w:val="24"/>
        </w:rPr>
        <w:t>Possible effects of climate change on tropical storms</w:t>
      </w:r>
    </w:p>
    <w:p w:rsidR="00715B95" w:rsidRPr="001B0CE5" w:rsidRDefault="00715B95" w:rsidP="00715B95">
      <w:pPr>
        <w:shd w:val="clear" w:color="auto" w:fill="E7F0D0" w:themeFill="accent5" w:themeFillTint="66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15B95" w:rsidRPr="001B0CE5" w:rsidRDefault="00715B95" w:rsidP="00715B95">
      <w:pPr>
        <w:shd w:val="clear" w:color="auto" w:fill="E7F0D0" w:themeFill="accent5" w:themeFillTint="66"/>
        <w:spacing w:after="0" w:line="480" w:lineRule="auto"/>
        <w:rPr>
          <w:rFonts w:ascii="Trebuchet MS" w:hAnsi="Trebuchet MS"/>
          <w:sz w:val="24"/>
          <w:szCs w:val="24"/>
        </w:rPr>
      </w:pPr>
      <w:r w:rsidRPr="001B0CE5">
        <w:rPr>
          <w:rFonts w:ascii="Trebuchet MS" w:hAnsi="Trebuchet MS"/>
          <w:sz w:val="24"/>
          <w:szCs w:val="24"/>
        </w:rPr>
        <w:t>Climate change does affect everyone.  Climate change can cause an increase in sea ____________________ and an increase in the ______________________________ of the sea.</w:t>
      </w:r>
    </w:p>
    <w:p w:rsidR="00715B95" w:rsidRPr="001B0CE5" w:rsidRDefault="00715B95" w:rsidP="00715B95">
      <w:pPr>
        <w:shd w:val="clear" w:color="auto" w:fill="E7F0D0" w:themeFill="accent5" w:themeFillTint="66"/>
        <w:spacing w:after="0" w:line="240" w:lineRule="auto"/>
        <w:rPr>
          <w:rFonts w:ascii="Trebuchet MS" w:hAnsi="Trebuchet MS"/>
          <w:sz w:val="24"/>
          <w:szCs w:val="24"/>
        </w:rPr>
      </w:pPr>
    </w:p>
    <w:p w:rsidR="00715B95" w:rsidRPr="001B0CE5" w:rsidRDefault="00715B95" w:rsidP="00715B95">
      <w:pPr>
        <w:shd w:val="clear" w:color="auto" w:fill="E7F0D0" w:themeFill="accent5" w:themeFillTint="66"/>
        <w:spacing w:after="0" w:line="480" w:lineRule="auto"/>
        <w:rPr>
          <w:rFonts w:ascii="Trebuchet MS" w:hAnsi="Trebuchet MS"/>
          <w:sz w:val="24"/>
          <w:szCs w:val="24"/>
        </w:rPr>
      </w:pPr>
      <w:r w:rsidRPr="001B0CE5">
        <w:rPr>
          <w:rFonts w:ascii="Trebuchet MS" w:hAnsi="Trebuchet MS"/>
          <w:b/>
          <w:sz w:val="24"/>
          <w:szCs w:val="24"/>
        </w:rPr>
        <w:t xml:space="preserve">Frequency: </w:t>
      </w:r>
      <w:r w:rsidRPr="001B0CE5">
        <w:rPr>
          <w:rFonts w:ascii="Trebuchet MS" w:hAnsi="Trebuchet MS"/>
          <w:sz w:val="24"/>
          <w:szCs w:val="24"/>
        </w:rPr>
        <w:t>The evidence says that tropical storms may become more intense but not necessarily more __________________________.</w:t>
      </w:r>
    </w:p>
    <w:p w:rsidR="00715B95" w:rsidRPr="001B0CE5" w:rsidRDefault="00715B95" w:rsidP="00715B95">
      <w:pPr>
        <w:shd w:val="clear" w:color="auto" w:fill="E7F0D0" w:themeFill="accent5" w:themeFillTint="66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15B95" w:rsidRPr="001B0CE5" w:rsidRDefault="00715B95" w:rsidP="00715B95">
      <w:pPr>
        <w:shd w:val="clear" w:color="auto" w:fill="E7F0D0" w:themeFill="accent5" w:themeFillTint="66"/>
        <w:spacing w:after="0" w:line="480" w:lineRule="auto"/>
        <w:rPr>
          <w:rFonts w:ascii="Trebuchet MS" w:hAnsi="Trebuchet MS"/>
          <w:sz w:val="24"/>
          <w:szCs w:val="24"/>
        </w:rPr>
      </w:pPr>
      <w:r w:rsidRPr="001B0CE5">
        <w:rPr>
          <w:rFonts w:ascii="Trebuchet MS" w:hAnsi="Trebuchet MS"/>
          <w:b/>
          <w:sz w:val="24"/>
          <w:szCs w:val="24"/>
        </w:rPr>
        <w:t xml:space="preserve">Distribution: </w:t>
      </w:r>
      <w:r w:rsidRPr="001B0CE5">
        <w:rPr>
          <w:rFonts w:ascii="Trebuchet MS" w:hAnsi="Trebuchet MS"/>
          <w:sz w:val="24"/>
          <w:szCs w:val="24"/>
        </w:rPr>
        <w:t>Warmer seas mean that the source areas for tropical storms become further ________________ and South of the equator.  Higher sea levels mean that more _____________ lying coastal communities will be affected.</w:t>
      </w:r>
    </w:p>
    <w:p w:rsidR="00715B95" w:rsidRPr="001B0CE5" w:rsidRDefault="00715B95" w:rsidP="00715B95">
      <w:pPr>
        <w:shd w:val="clear" w:color="auto" w:fill="E7F0D0" w:themeFill="accent5" w:themeFillTint="66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15B95" w:rsidRDefault="00715B95" w:rsidP="00715B95">
      <w:pPr>
        <w:pStyle w:val="2Body"/>
        <w:shd w:val="clear" w:color="auto" w:fill="E3F0D9" w:themeFill="accent2" w:themeFillTint="33"/>
        <w:sectPr w:rsidR="00715B95" w:rsidSect="00641C6D">
          <w:headerReference w:type="default" r:id="rId11"/>
          <w:footerReference w:type="default" r:id="rId12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  <w:r w:rsidRPr="001B0CE5">
        <w:rPr>
          <w:b/>
        </w:rPr>
        <w:t xml:space="preserve">Intensity: </w:t>
      </w:r>
      <w:r w:rsidRPr="001B0CE5">
        <w:t>_______________ seas mean more energy to _______________ the intensity of tropical storms</w:t>
      </w:r>
      <w:r>
        <w:t>.</w:t>
      </w:r>
    </w:p>
    <w:p w:rsidR="00715B95" w:rsidRPr="001B0CE5" w:rsidRDefault="00715B95" w:rsidP="00715B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rebuchet MS" w:hAnsi="Trebuchet MS"/>
          <w:lang w:eastAsia="en-GB"/>
        </w:rPr>
      </w:pPr>
      <w:r w:rsidRPr="001B0CE5">
        <w:rPr>
          <w:rFonts w:ascii="Trebuchet MS" w:eastAsia="Trebuchet MS" w:hAnsi="Trebuchet MS"/>
          <w:lang w:eastAsia="en-GB"/>
        </w:rPr>
        <w:lastRenderedPageBreak/>
        <w:t>Complete the following sentences.  Circle the correct answer in each set of brackets.</w:t>
      </w:r>
    </w:p>
    <w:p w:rsidR="00715B95" w:rsidRPr="001B0CE5" w:rsidRDefault="00715B95" w:rsidP="00715B95">
      <w:pPr>
        <w:autoSpaceDE w:val="0"/>
        <w:autoSpaceDN w:val="0"/>
        <w:adjustRightInd w:val="0"/>
        <w:spacing w:after="0" w:line="240" w:lineRule="auto"/>
        <w:rPr>
          <w:rFonts w:ascii="Trebuchet MS" w:eastAsia="Trebuchet MS" w:hAnsi="Trebuchet MS"/>
          <w:lang w:eastAsia="en-GB"/>
        </w:rPr>
      </w:pPr>
    </w:p>
    <w:p w:rsidR="00715B95" w:rsidRPr="001B0CE5" w:rsidRDefault="00715B95" w:rsidP="00715B95">
      <w:pPr>
        <w:shd w:val="clear" w:color="auto" w:fill="E7F0D0" w:themeFill="accent5" w:themeFillTint="66"/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1B0CE5">
        <w:rPr>
          <w:rFonts w:ascii="Trebuchet MS" w:hAnsi="Trebuchet MS"/>
          <w:b/>
          <w:sz w:val="24"/>
        </w:rPr>
        <w:t>Possible effects of climate change on tropical storms</w:t>
      </w:r>
    </w:p>
    <w:p w:rsidR="00715B95" w:rsidRPr="001B0CE5" w:rsidRDefault="00715B95" w:rsidP="00715B95">
      <w:pPr>
        <w:shd w:val="clear" w:color="auto" w:fill="E7F0D0" w:themeFill="accent5" w:themeFillTint="66"/>
        <w:spacing w:after="0" w:line="240" w:lineRule="auto"/>
        <w:rPr>
          <w:rFonts w:ascii="Trebuchet MS" w:hAnsi="Trebuchet MS"/>
          <w:sz w:val="24"/>
        </w:rPr>
      </w:pPr>
    </w:p>
    <w:p w:rsidR="00715B95" w:rsidRPr="001B0CE5" w:rsidRDefault="00715B95" w:rsidP="00715B95">
      <w:pPr>
        <w:numPr>
          <w:ilvl w:val="0"/>
          <w:numId w:val="28"/>
        </w:numPr>
        <w:shd w:val="clear" w:color="auto" w:fill="E7F0D0" w:themeFill="accent5" w:themeFillTint="66"/>
        <w:spacing w:line="480" w:lineRule="auto"/>
        <w:ind w:left="360"/>
        <w:contextualSpacing/>
        <w:rPr>
          <w:rFonts w:ascii="Trebuchet MS" w:hAnsi="Trebuchet MS"/>
          <w:sz w:val="24"/>
        </w:rPr>
      </w:pPr>
      <w:r w:rsidRPr="001B0CE5">
        <w:rPr>
          <w:rFonts w:ascii="Trebuchet MS" w:hAnsi="Trebuchet MS"/>
          <w:sz w:val="24"/>
        </w:rPr>
        <w:t xml:space="preserve">Climate change </w:t>
      </w:r>
      <w:r w:rsidRPr="001B0CE5">
        <w:rPr>
          <w:rFonts w:ascii="Trebuchet MS" w:hAnsi="Trebuchet MS"/>
          <w:b/>
          <w:sz w:val="24"/>
        </w:rPr>
        <w:t>[does / does not]</w:t>
      </w:r>
      <w:r w:rsidRPr="001B0CE5">
        <w:rPr>
          <w:rFonts w:ascii="Trebuchet MS" w:hAnsi="Trebuchet MS"/>
          <w:sz w:val="24"/>
        </w:rPr>
        <w:t xml:space="preserve"> affect everyone.</w:t>
      </w:r>
    </w:p>
    <w:p w:rsidR="00715B95" w:rsidRPr="001B0CE5" w:rsidRDefault="00715B95" w:rsidP="00715B95">
      <w:pPr>
        <w:numPr>
          <w:ilvl w:val="0"/>
          <w:numId w:val="28"/>
        </w:numPr>
        <w:shd w:val="clear" w:color="auto" w:fill="E7F0D0" w:themeFill="accent5" w:themeFillTint="66"/>
        <w:spacing w:line="480" w:lineRule="auto"/>
        <w:ind w:left="360"/>
        <w:contextualSpacing/>
        <w:rPr>
          <w:rFonts w:ascii="Trebuchet MS" w:hAnsi="Trebuchet MS"/>
          <w:sz w:val="24"/>
        </w:rPr>
      </w:pPr>
      <w:r w:rsidRPr="001B0CE5">
        <w:rPr>
          <w:rFonts w:ascii="Trebuchet MS" w:hAnsi="Trebuchet MS"/>
          <w:sz w:val="24"/>
        </w:rPr>
        <w:t xml:space="preserve">Climate change can cause </w:t>
      </w:r>
      <w:r w:rsidRPr="001B0CE5">
        <w:rPr>
          <w:rFonts w:ascii="Trebuchet MS" w:hAnsi="Trebuchet MS"/>
          <w:b/>
          <w:sz w:val="24"/>
        </w:rPr>
        <w:t>[a decrease / an increase]</w:t>
      </w:r>
      <w:r w:rsidRPr="001B0CE5">
        <w:rPr>
          <w:rFonts w:ascii="Trebuchet MS" w:hAnsi="Trebuchet MS"/>
          <w:sz w:val="24"/>
        </w:rPr>
        <w:t xml:space="preserve"> in sea levels and an increase in the [</w:t>
      </w:r>
      <w:r w:rsidRPr="001B0CE5">
        <w:rPr>
          <w:rFonts w:ascii="Trebuchet MS" w:hAnsi="Trebuchet MS"/>
          <w:b/>
          <w:sz w:val="24"/>
        </w:rPr>
        <w:t>colour/level</w:t>
      </w:r>
      <w:r w:rsidRPr="001B0CE5">
        <w:rPr>
          <w:rFonts w:ascii="Trebuchet MS" w:hAnsi="Trebuchet MS"/>
          <w:sz w:val="24"/>
        </w:rPr>
        <w:t>] of the sea.</w:t>
      </w:r>
    </w:p>
    <w:p w:rsidR="00715B95" w:rsidRPr="001B0CE5" w:rsidRDefault="00715B95" w:rsidP="00715B95">
      <w:pPr>
        <w:numPr>
          <w:ilvl w:val="0"/>
          <w:numId w:val="28"/>
        </w:numPr>
        <w:shd w:val="clear" w:color="auto" w:fill="E7F0D0" w:themeFill="accent5" w:themeFillTint="66"/>
        <w:spacing w:line="480" w:lineRule="auto"/>
        <w:ind w:left="360"/>
        <w:contextualSpacing/>
        <w:rPr>
          <w:rFonts w:ascii="Trebuchet MS" w:hAnsi="Trebuchet MS"/>
          <w:sz w:val="24"/>
        </w:rPr>
      </w:pPr>
      <w:r w:rsidRPr="001B0CE5">
        <w:rPr>
          <w:rFonts w:ascii="Trebuchet MS" w:hAnsi="Trebuchet MS"/>
          <w:sz w:val="24"/>
        </w:rPr>
        <w:t xml:space="preserve">The evidence says that tropical storms may become more intense but not </w:t>
      </w:r>
      <w:proofErr w:type="gramStart"/>
      <w:r w:rsidRPr="001B0CE5">
        <w:rPr>
          <w:rFonts w:ascii="Trebuchet MS" w:hAnsi="Trebuchet MS"/>
          <w:sz w:val="24"/>
        </w:rPr>
        <w:t>necessarily  more</w:t>
      </w:r>
      <w:proofErr w:type="gramEnd"/>
      <w:r w:rsidRPr="001B0CE5">
        <w:rPr>
          <w:rFonts w:ascii="Trebuchet MS" w:hAnsi="Trebuchet MS"/>
          <w:sz w:val="24"/>
        </w:rPr>
        <w:t xml:space="preserve"> </w:t>
      </w:r>
      <w:r w:rsidRPr="001B0CE5">
        <w:rPr>
          <w:rFonts w:ascii="Trebuchet MS" w:hAnsi="Trebuchet MS"/>
          <w:b/>
          <w:sz w:val="24"/>
        </w:rPr>
        <w:t>[frequent/infrequent].</w:t>
      </w:r>
    </w:p>
    <w:p w:rsidR="00715B95" w:rsidRPr="001B0CE5" w:rsidRDefault="00715B95" w:rsidP="00715B95">
      <w:pPr>
        <w:numPr>
          <w:ilvl w:val="0"/>
          <w:numId w:val="28"/>
        </w:numPr>
        <w:shd w:val="clear" w:color="auto" w:fill="E7F0D0" w:themeFill="accent5" w:themeFillTint="66"/>
        <w:spacing w:line="480" w:lineRule="auto"/>
        <w:ind w:left="360"/>
        <w:contextualSpacing/>
        <w:rPr>
          <w:rFonts w:ascii="Trebuchet MS" w:hAnsi="Trebuchet MS"/>
          <w:sz w:val="24"/>
        </w:rPr>
      </w:pPr>
      <w:r w:rsidRPr="001B0CE5">
        <w:rPr>
          <w:rFonts w:ascii="Trebuchet MS" w:hAnsi="Trebuchet MS"/>
          <w:sz w:val="24"/>
        </w:rPr>
        <w:t>Warmer seas mean that the source areas for tropical storms become further [</w:t>
      </w:r>
      <w:r w:rsidRPr="001B0CE5">
        <w:rPr>
          <w:rFonts w:ascii="Trebuchet MS" w:hAnsi="Trebuchet MS"/>
          <w:b/>
          <w:sz w:val="24"/>
        </w:rPr>
        <w:t>north/west]</w:t>
      </w:r>
      <w:r w:rsidRPr="001B0CE5">
        <w:rPr>
          <w:rFonts w:ascii="Trebuchet MS" w:hAnsi="Trebuchet MS"/>
          <w:sz w:val="24"/>
        </w:rPr>
        <w:t xml:space="preserve"> and south of the equator.</w:t>
      </w:r>
    </w:p>
    <w:p w:rsidR="00715B95" w:rsidRPr="001B0CE5" w:rsidRDefault="00715B95" w:rsidP="00715B95">
      <w:pPr>
        <w:numPr>
          <w:ilvl w:val="0"/>
          <w:numId w:val="28"/>
        </w:numPr>
        <w:shd w:val="clear" w:color="auto" w:fill="E7F0D0" w:themeFill="accent5" w:themeFillTint="66"/>
        <w:spacing w:line="480" w:lineRule="auto"/>
        <w:ind w:left="360"/>
        <w:contextualSpacing/>
        <w:rPr>
          <w:rFonts w:ascii="Trebuchet MS" w:hAnsi="Trebuchet MS"/>
          <w:sz w:val="24"/>
        </w:rPr>
      </w:pPr>
      <w:r w:rsidRPr="001B0CE5">
        <w:rPr>
          <w:rFonts w:ascii="Trebuchet MS" w:hAnsi="Trebuchet MS"/>
          <w:sz w:val="24"/>
        </w:rPr>
        <w:t xml:space="preserve">Higher sea levels mean that </w:t>
      </w:r>
      <w:r w:rsidRPr="001B0CE5">
        <w:rPr>
          <w:rFonts w:ascii="Trebuchet MS" w:hAnsi="Trebuchet MS"/>
          <w:b/>
          <w:sz w:val="24"/>
        </w:rPr>
        <w:t>[highland / more low-lying]</w:t>
      </w:r>
      <w:r w:rsidRPr="001B0CE5">
        <w:rPr>
          <w:rFonts w:ascii="Trebuchet MS" w:hAnsi="Trebuchet MS"/>
          <w:sz w:val="24"/>
        </w:rPr>
        <w:t xml:space="preserve"> coastal communities will be affected.</w:t>
      </w:r>
    </w:p>
    <w:p w:rsidR="00715B95" w:rsidRPr="001B0CE5" w:rsidRDefault="00715B95" w:rsidP="00715B95">
      <w:pPr>
        <w:spacing w:after="0"/>
        <w:rPr>
          <w:rFonts w:ascii="Trebuchet MS" w:hAnsi="Trebuchet MS"/>
        </w:rPr>
      </w:pPr>
    </w:p>
    <w:p w:rsidR="00715B95" w:rsidRPr="001B0CE5" w:rsidRDefault="00715B95" w:rsidP="00715B95">
      <w:pPr>
        <w:spacing w:after="0"/>
        <w:rPr>
          <w:rFonts w:ascii="Trebuchet MS" w:hAnsi="Trebuchet MS"/>
        </w:rPr>
      </w:pPr>
    </w:p>
    <w:p w:rsidR="00715B95" w:rsidRPr="001B0CE5" w:rsidRDefault="00715B95" w:rsidP="00715B95">
      <w:pPr>
        <w:numPr>
          <w:ilvl w:val="0"/>
          <w:numId w:val="26"/>
        </w:numPr>
        <w:contextualSpacing/>
        <w:rPr>
          <w:rFonts w:ascii="Trebuchet MS" w:hAnsi="Trebuchet MS"/>
        </w:rPr>
      </w:pPr>
      <w:r w:rsidRPr="001B0CE5">
        <w:rPr>
          <w:rFonts w:ascii="Trebuchet MS" w:eastAsia="Trebuchet MS" w:hAnsi="Trebuchet MS"/>
          <w:lang w:eastAsia="en-GB"/>
        </w:rPr>
        <w:t xml:space="preserve">Tick the correct box to show whether </w:t>
      </w:r>
      <w:r w:rsidRPr="001B0CE5">
        <w:rPr>
          <w:rFonts w:ascii="Trebuchet MS" w:eastAsia="Trebuchet MS" w:hAnsi="Trebuchet MS"/>
          <w:b/>
          <w:bCs/>
          <w:lang w:eastAsia="en-GB"/>
        </w:rPr>
        <w:t xml:space="preserve">each </w:t>
      </w:r>
      <w:r w:rsidRPr="001B0CE5">
        <w:rPr>
          <w:rFonts w:ascii="Trebuchet MS" w:eastAsia="Trebuchet MS" w:hAnsi="Trebuchet MS"/>
          <w:lang w:eastAsia="en-GB"/>
        </w:rPr>
        <w:t xml:space="preserve">of the following statements is </w:t>
      </w:r>
      <w:r w:rsidRPr="001B0CE5">
        <w:rPr>
          <w:rFonts w:ascii="Trebuchet MS" w:eastAsia="Trebuchet MS" w:hAnsi="Trebuchet MS"/>
          <w:b/>
          <w:bCs/>
          <w:lang w:eastAsia="en-GB"/>
        </w:rPr>
        <w:t xml:space="preserve">true </w:t>
      </w:r>
      <w:r w:rsidRPr="001B0CE5">
        <w:rPr>
          <w:rFonts w:ascii="Trebuchet MS" w:eastAsia="Trebuchet MS" w:hAnsi="Trebuchet MS"/>
          <w:lang w:eastAsia="en-GB"/>
        </w:rPr>
        <w:t xml:space="preserve">or </w:t>
      </w:r>
      <w:r w:rsidRPr="001B0CE5">
        <w:rPr>
          <w:rFonts w:ascii="Trebuchet MS" w:eastAsia="Trebuchet MS" w:hAnsi="Trebuchet MS"/>
          <w:b/>
          <w:bCs/>
          <w:lang w:eastAsia="en-GB"/>
        </w:rPr>
        <w:t>false</w:t>
      </w:r>
      <w:r w:rsidRPr="001B0CE5">
        <w:rPr>
          <w:rFonts w:ascii="Trebuchet MS" w:eastAsia="Trebuchet MS" w:hAnsi="Trebuchet MS"/>
          <w:lang w:eastAsia="en-GB"/>
        </w:rPr>
        <w:t>.</w:t>
      </w:r>
    </w:p>
    <w:p w:rsidR="00715B95" w:rsidRPr="001B0CE5" w:rsidRDefault="00715B95" w:rsidP="00715B95">
      <w:pPr>
        <w:ind w:left="-54"/>
        <w:rPr>
          <w:rFonts w:ascii="Trebuchet MS" w:hAnsi="Trebuchet MS"/>
        </w:rPr>
      </w:pPr>
    </w:p>
    <w:tbl>
      <w:tblPr>
        <w:tblStyle w:val="TableGrid6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850"/>
        <w:gridCol w:w="935"/>
      </w:tblGrid>
      <w:tr w:rsidR="00715B95" w:rsidRPr="001B0CE5" w:rsidTr="008C3921">
        <w:trPr>
          <w:trHeight w:val="537"/>
        </w:trPr>
        <w:tc>
          <w:tcPr>
            <w:tcW w:w="7655" w:type="dxa"/>
            <w:tcBorders>
              <w:top w:val="nil"/>
              <w:left w:val="nil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E7F0D0" w:themeFill="accent5" w:themeFillTint="66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1B0CE5">
              <w:rPr>
                <w:rFonts w:ascii="Trebuchet MS" w:hAnsi="Trebuchet MS"/>
                <w:b/>
              </w:rPr>
              <w:t>True</w:t>
            </w:r>
          </w:p>
        </w:tc>
        <w:tc>
          <w:tcPr>
            <w:tcW w:w="935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E7F0D0" w:themeFill="accent5" w:themeFillTint="66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1B0CE5">
              <w:rPr>
                <w:rFonts w:ascii="Trebuchet MS" w:hAnsi="Trebuchet MS"/>
                <w:b/>
              </w:rPr>
              <w:t>False</w:t>
            </w:r>
          </w:p>
        </w:tc>
      </w:tr>
      <w:tr w:rsidR="00715B95" w:rsidRPr="001B0CE5" w:rsidTr="008C3921">
        <w:trPr>
          <w:trHeight w:val="850"/>
        </w:trPr>
        <w:tc>
          <w:tcPr>
            <w:tcW w:w="7655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  <w:bCs/>
              </w:rPr>
              <w:t>Typhoon Haiyan</w:t>
            </w:r>
            <w:r w:rsidRPr="001B0CE5">
              <w:rPr>
                <w:rFonts w:ascii="Trebuchet MS" w:hAnsi="Trebuchet MS"/>
              </w:rPr>
              <w:t xml:space="preserve"> was one of the strongest tropical cyclones ever recorded</w:t>
            </w:r>
          </w:p>
        </w:tc>
        <w:tc>
          <w:tcPr>
            <w:tcW w:w="850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935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715B95" w:rsidRPr="001B0CE5" w:rsidTr="008C3921">
        <w:trPr>
          <w:trHeight w:val="850"/>
        </w:trPr>
        <w:tc>
          <w:tcPr>
            <w:tcW w:w="7655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Climate change will mean more intense and more frequent tropical storms in the future.</w:t>
            </w:r>
          </w:p>
        </w:tc>
        <w:tc>
          <w:tcPr>
            <w:tcW w:w="850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935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715B95" w:rsidRPr="001B0CE5" w:rsidTr="008C3921">
        <w:trPr>
          <w:trHeight w:val="850"/>
        </w:trPr>
        <w:tc>
          <w:tcPr>
            <w:tcW w:w="7655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Future tropical storms will only affect the Philippines.</w:t>
            </w:r>
          </w:p>
        </w:tc>
        <w:tc>
          <w:tcPr>
            <w:tcW w:w="850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935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</w:tbl>
    <w:p w:rsidR="00715B95" w:rsidRPr="001B0CE5" w:rsidRDefault="00715B95" w:rsidP="00715B95">
      <w:pPr>
        <w:rPr>
          <w:rFonts w:ascii="Trebuchet MS" w:hAnsi="Trebuchet MS"/>
        </w:rPr>
      </w:pPr>
    </w:p>
    <w:p w:rsidR="00715B95" w:rsidRPr="001B0CE5" w:rsidRDefault="00715B95" w:rsidP="00715B95">
      <w:pPr>
        <w:shd w:val="clear" w:color="auto" w:fill="E7F0D0" w:themeFill="accent5" w:themeFillTint="66"/>
        <w:rPr>
          <w:rFonts w:ascii="Trebuchet MS" w:hAnsi="Trebuchet MS"/>
          <w:b/>
          <w:sz w:val="24"/>
        </w:rPr>
      </w:pPr>
      <w:r w:rsidRPr="001B0CE5">
        <w:rPr>
          <w:rFonts w:ascii="Trebuchet MS" w:hAnsi="Trebuchet MS"/>
          <w:b/>
          <w:sz w:val="24"/>
        </w:rPr>
        <w:t>Extension task</w:t>
      </w:r>
    </w:p>
    <w:p w:rsidR="00715B95" w:rsidRDefault="00715B95" w:rsidP="00715B95">
      <w:pPr>
        <w:pStyle w:val="2Body"/>
        <w:rPr>
          <w:sz w:val="22"/>
          <w:szCs w:val="22"/>
        </w:rPr>
        <w:sectPr w:rsidR="00715B95" w:rsidSect="00641C6D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  <w:r>
        <w:rPr>
          <w:sz w:val="22"/>
          <w:szCs w:val="22"/>
        </w:rPr>
        <w:t>In March 2015, T</w:t>
      </w:r>
      <w:r w:rsidRPr="001B0CE5">
        <w:rPr>
          <w:sz w:val="22"/>
          <w:szCs w:val="22"/>
        </w:rPr>
        <w:t xml:space="preserve">ropical </w:t>
      </w:r>
      <w:r>
        <w:rPr>
          <w:sz w:val="22"/>
          <w:szCs w:val="22"/>
        </w:rPr>
        <w:t>C</w:t>
      </w:r>
      <w:r w:rsidRPr="001B0CE5">
        <w:rPr>
          <w:sz w:val="22"/>
          <w:szCs w:val="22"/>
        </w:rPr>
        <w:t>yclone Pam devastated the small country of Vanuatu and the government requested US$ 29.9 million in aid from the international community.  Vanuatu’s President Baldwin Lonsdale blamed the disaster partly on climate change.  Write a letter from the president to the United Nations explaining why he believes that climate change is partly responsible for the devastation</w:t>
      </w:r>
      <w:r>
        <w:rPr>
          <w:sz w:val="22"/>
          <w:szCs w:val="22"/>
        </w:rPr>
        <w:t>.</w:t>
      </w:r>
    </w:p>
    <w:p w:rsidR="00715B95" w:rsidRPr="001B0CE5" w:rsidRDefault="00715B95" w:rsidP="00715B95">
      <w:pPr>
        <w:shd w:val="clear" w:color="auto" w:fill="E7F0D0" w:themeFill="accent5" w:themeFillTint="66"/>
        <w:rPr>
          <w:rFonts w:ascii="Trebuchet MS" w:hAnsi="Trebuchet MS"/>
          <w:b/>
          <w:sz w:val="24"/>
        </w:rPr>
      </w:pPr>
      <w:r w:rsidRPr="001B0CE5">
        <w:rPr>
          <w:rFonts w:ascii="Trebuchet MS" w:hAnsi="Trebuchet MS"/>
          <w:b/>
          <w:sz w:val="24"/>
        </w:rPr>
        <w:lastRenderedPageBreak/>
        <w:t>Teaching notes – suggested answer</w:t>
      </w:r>
    </w:p>
    <w:tbl>
      <w:tblPr>
        <w:tblStyle w:val="TableGrid7"/>
        <w:tblW w:w="9639" w:type="dxa"/>
        <w:tblInd w:w="108" w:type="dxa"/>
        <w:tblBorders>
          <w:top w:val="single" w:sz="8" w:space="0" w:color="6E892B" w:themeColor="accent5" w:themeShade="80"/>
          <w:left w:val="single" w:sz="8" w:space="0" w:color="6E892B" w:themeColor="accent5" w:themeShade="80"/>
          <w:bottom w:val="single" w:sz="8" w:space="0" w:color="6E892B" w:themeColor="accent5" w:themeShade="80"/>
          <w:right w:val="single" w:sz="8" w:space="0" w:color="6E892B" w:themeColor="accent5" w:themeShade="80"/>
          <w:insideH w:val="single" w:sz="8" w:space="0" w:color="6E892B" w:themeColor="accent5" w:themeShade="80"/>
          <w:insideV w:val="single" w:sz="8" w:space="0" w:color="6E892B" w:themeColor="accent5" w:themeShade="80"/>
        </w:tblBorders>
        <w:tblLook w:val="04A0" w:firstRow="1" w:lastRow="0" w:firstColumn="1" w:lastColumn="0" w:noHBand="0" w:noVBand="1"/>
      </w:tblPr>
      <w:tblGrid>
        <w:gridCol w:w="2160"/>
        <w:gridCol w:w="3369"/>
        <w:gridCol w:w="4110"/>
      </w:tblGrid>
      <w:tr w:rsidR="00715B95" w:rsidRPr="001B0CE5" w:rsidTr="008C3921">
        <w:trPr>
          <w:trHeight w:val="3061"/>
        </w:trPr>
        <w:tc>
          <w:tcPr>
            <w:tcW w:w="2160" w:type="dxa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  <w:b/>
              </w:rPr>
              <w:t>1.</w:t>
            </w:r>
            <w:r w:rsidRPr="001B0CE5">
              <w:rPr>
                <w:rFonts w:ascii="Trebuchet MS" w:hAnsi="Trebuchet MS"/>
              </w:rPr>
              <w:t xml:space="preserve"> Will the tropical storms come more frequently?</w:t>
            </w:r>
          </w:p>
        </w:tc>
        <w:tc>
          <w:tcPr>
            <w:tcW w:w="3369" w:type="dxa"/>
            <w:shd w:val="clear" w:color="auto" w:fill="E7F0D0" w:themeFill="accent5" w:themeFillTint="66"/>
            <w:vAlign w:val="center"/>
          </w:tcPr>
          <w:p w:rsidR="00715B95" w:rsidRPr="00A731BB" w:rsidRDefault="00715B95" w:rsidP="008C3921">
            <w:pPr>
              <w:spacing w:after="0"/>
              <w:rPr>
                <w:rFonts w:ascii="Trebuchet MS" w:hAnsi="Trebuchet MS"/>
              </w:rPr>
            </w:pPr>
            <w:r w:rsidRPr="00A731BB">
              <w:rPr>
                <w:rFonts w:ascii="Trebuchet MS" w:hAnsi="Trebuchet MS"/>
              </w:rPr>
              <w:t>It is difficult to say whether the evidence for increased frequency of tropical storms is strong enough.</w:t>
            </w:r>
          </w:p>
        </w:tc>
        <w:tc>
          <w:tcPr>
            <w:tcW w:w="4110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The lack of historical records for the South Pacific makes prediction about frequency harder.  Evidence suggests that tropical storms may become more intense due to climate change, though</w:t>
            </w:r>
            <w:r>
              <w:rPr>
                <w:rFonts w:ascii="Trebuchet MS" w:hAnsi="Trebuchet MS"/>
              </w:rPr>
              <w:t xml:space="preserve"> they </w:t>
            </w:r>
            <w:r w:rsidRPr="001B0CE5">
              <w:rPr>
                <w:rFonts w:ascii="Trebuchet MS" w:hAnsi="Trebuchet MS"/>
              </w:rPr>
              <w:t>may not become more frequent.</w:t>
            </w:r>
          </w:p>
        </w:tc>
      </w:tr>
      <w:tr w:rsidR="00715B95" w:rsidRPr="001B0CE5" w:rsidTr="008C3921">
        <w:trPr>
          <w:trHeight w:val="3061"/>
        </w:trPr>
        <w:tc>
          <w:tcPr>
            <w:tcW w:w="2160" w:type="dxa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  <w:b/>
              </w:rPr>
              <w:t>2.</w:t>
            </w:r>
            <w:r w:rsidRPr="001B0CE5">
              <w:rPr>
                <w:rFonts w:ascii="Trebuchet MS" w:hAnsi="Trebuchet MS"/>
              </w:rPr>
              <w:t xml:space="preserve"> Will the tropical storms have a greater effect in the future?</w:t>
            </w:r>
          </w:p>
        </w:tc>
        <w:tc>
          <w:tcPr>
            <w:tcW w:w="3369" w:type="dxa"/>
            <w:shd w:val="clear" w:color="auto" w:fill="E7F0D0" w:themeFill="accent5" w:themeFillTint="66"/>
            <w:vAlign w:val="center"/>
          </w:tcPr>
          <w:p w:rsidR="00715B95" w:rsidRPr="009D53F4" w:rsidRDefault="00715B95" w:rsidP="008C3921">
            <w:pPr>
              <w:spacing w:after="0"/>
              <w:rPr>
                <w:rFonts w:ascii="Trebuchet MS" w:hAnsi="Trebuchet MS"/>
              </w:rPr>
            </w:pPr>
            <w:r w:rsidRPr="009D53F4">
              <w:rPr>
                <w:rFonts w:ascii="Trebuchet MS" w:hAnsi="Trebuchet MS"/>
              </w:rPr>
              <w:t>The effects from tropical st</w:t>
            </w:r>
            <w:r>
              <w:rPr>
                <w:rFonts w:ascii="Trebuchet MS" w:hAnsi="Trebuchet MS"/>
              </w:rPr>
              <w:t xml:space="preserve">orms </w:t>
            </w:r>
            <w:proofErr w:type="gramStart"/>
            <w:r>
              <w:rPr>
                <w:rFonts w:ascii="Trebuchet MS" w:hAnsi="Trebuchet MS"/>
              </w:rPr>
              <w:t xml:space="preserve">may </w:t>
            </w:r>
            <w:r w:rsidRPr="009D53F4">
              <w:rPr>
                <w:rFonts w:ascii="Trebuchet MS" w:hAnsi="Trebuchet MS"/>
              </w:rPr>
              <w:t xml:space="preserve"> increase</w:t>
            </w:r>
            <w:proofErr w:type="gramEnd"/>
            <w:r w:rsidRPr="009D53F4">
              <w:rPr>
                <w:rFonts w:ascii="Trebuchet MS" w:hAnsi="Trebuchet MS"/>
              </w:rPr>
              <w:t xml:space="preserve"> in the future – they could become more intense and powerful, and effect more people.</w:t>
            </w:r>
          </w:p>
        </w:tc>
        <w:tc>
          <w:tcPr>
            <w:tcW w:w="4110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numPr>
                <w:ilvl w:val="0"/>
                <w:numId w:val="25"/>
              </w:num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Warmer seas mean there is more energy to increase the intensity of tropical storms.</w:t>
            </w:r>
          </w:p>
          <w:p w:rsidR="00715B95" w:rsidRPr="001B0CE5" w:rsidRDefault="00715B95" w:rsidP="008C3921">
            <w:pPr>
              <w:numPr>
                <w:ilvl w:val="0"/>
                <w:numId w:val="25"/>
              </w:num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Rising sea levels means that the risk of coastal flooding from storm surges will be greater.</w:t>
            </w:r>
          </w:p>
          <w:p w:rsidR="00715B95" w:rsidRPr="001B0CE5" w:rsidRDefault="00715B95" w:rsidP="008C3921">
            <w:pPr>
              <w:numPr>
                <w:ilvl w:val="0"/>
                <w:numId w:val="25"/>
              </w:num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More people living in coastal communities in the future means that more people will be affected.</w:t>
            </w:r>
          </w:p>
        </w:tc>
      </w:tr>
      <w:tr w:rsidR="00715B95" w:rsidRPr="001B0CE5" w:rsidTr="008C3921">
        <w:trPr>
          <w:trHeight w:val="3061"/>
        </w:trPr>
        <w:tc>
          <w:tcPr>
            <w:tcW w:w="2160" w:type="dxa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  <w:b/>
              </w:rPr>
              <w:t>3.</w:t>
            </w:r>
            <w:r w:rsidRPr="001B0CE5">
              <w:rPr>
                <w:rFonts w:ascii="Trebuchet MS" w:hAnsi="Trebuchet MS"/>
              </w:rPr>
              <w:t xml:space="preserve"> Is it just my country, the Philippines, which will see changes happening?</w:t>
            </w:r>
          </w:p>
        </w:tc>
        <w:tc>
          <w:tcPr>
            <w:tcW w:w="3369" w:type="dxa"/>
            <w:shd w:val="clear" w:color="auto" w:fill="E7F0D0" w:themeFill="accent5" w:themeFillTint="66"/>
            <w:vAlign w:val="center"/>
          </w:tcPr>
          <w:p w:rsidR="00715B95" w:rsidRPr="00953AF8" w:rsidRDefault="00715B95" w:rsidP="008C3921">
            <w:pPr>
              <w:spacing w:after="0"/>
              <w:rPr>
                <w:rFonts w:ascii="Trebuchet MS" w:hAnsi="Trebuchet MS"/>
              </w:rPr>
            </w:pPr>
            <w:r w:rsidRPr="00A731BB">
              <w:rPr>
                <w:rFonts w:ascii="Trebuchet MS" w:hAnsi="Trebuchet MS"/>
              </w:rPr>
              <w:t>Changes will occur globally, though different places will see different effects.</w:t>
            </w:r>
          </w:p>
        </w:tc>
        <w:tc>
          <w:tcPr>
            <w:tcW w:w="4110" w:type="dxa"/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 xml:space="preserve">The locations of tropical storms may increase as warmer seas mean that the source areas </w:t>
            </w:r>
            <w:r>
              <w:rPr>
                <w:rFonts w:ascii="Trebuchet MS" w:hAnsi="Trebuchet MS"/>
              </w:rPr>
              <w:t>may extend</w:t>
            </w:r>
            <w:r w:rsidRPr="001B0CE5">
              <w:rPr>
                <w:rFonts w:ascii="Trebuchet MS" w:hAnsi="Trebuchet MS"/>
              </w:rPr>
              <w:t xml:space="preserve"> further north and south of the equator.  Low-lying coastal communities within the tropics are the most vulnerable especially where the population density is high, and the income level is low.</w:t>
            </w:r>
          </w:p>
        </w:tc>
      </w:tr>
    </w:tbl>
    <w:p w:rsidR="00715B95" w:rsidRPr="001B0CE5" w:rsidRDefault="00715B95" w:rsidP="00715B95">
      <w:pPr>
        <w:rPr>
          <w:rFonts w:ascii="Trebuchet MS" w:hAnsi="Trebuchet MS"/>
        </w:rPr>
      </w:pPr>
    </w:p>
    <w:tbl>
      <w:tblPr>
        <w:tblStyle w:val="TableGrid7"/>
        <w:tblW w:w="0" w:type="auto"/>
        <w:tblInd w:w="108" w:type="dxa"/>
        <w:tblLook w:val="04A0" w:firstRow="1" w:lastRow="0" w:firstColumn="1" w:lastColumn="0" w:noHBand="0" w:noVBand="1"/>
      </w:tblPr>
      <w:tblGrid>
        <w:gridCol w:w="7685"/>
        <w:gridCol w:w="917"/>
        <w:gridCol w:w="918"/>
      </w:tblGrid>
      <w:tr w:rsidR="00715B95" w:rsidRPr="001B0CE5" w:rsidTr="008C3921">
        <w:trPr>
          <w:trHeight w:val="537"/>
        </w:trPr>
        <w:tc>
          <w:tcPr>
            <w:tcW w:w="7797" w:type="dxa"/>
            <w:tcBorders>
              <w:top w:val="nil"/>
              <w:left w:val="nil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921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E7F0D0" w:themeFill="accent5" w:themeFillTint="66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1B0CE5">
              <w:rPr>
                <w:rFonts w:ascii="Trebuchet MS" w:hAnsi="Trebuchet MS"/>
                <w:b/>
              </w:rPr>
              <w:t>True</w:t>
            </w:r>
          </w:p>
        </w:tc>
        <w:tc>
          <w:tcPr>
            <w:tcW w:w="921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E7F0D0" w:themeFill="accent5" w:themeFillTint="66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1B0CE5">
              <w:rPr>
                <w:rFonts w:ascii="Trebuchet MS" w:hAnsi="Trebuchet MS"/>
                <w:b/>
              </w:rPr>
              <w:t>False</w:t>
            </w:r>
          </w:p>
        </w:tc>
      </w:tr>
      <w:tr w:rsidR="00715B95" w:rsidRPr="001B0CE5" w:rsidTr="008C3921">
        <w:trPr>
          <w:trHeight w:val="850"/>
        </w:trPr>
        <w:tc>
          <w:tcPr>
            <w:tcW w:w="7797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  <w:bCs/>
              </w:rPr>
              <w:t>Typhoon Haiyan</w:t>
            </w:r>
            <w:r w:rsidRPr="001B0CE5">
              <w:rPr>
                <w:rFonts w:ascii="Trebuchet MS" w:hAnsi="Trebuchet MS"/>
              </w:rPr>
              <w:t xml:space="preserve"> was one of the strongest tropical cyclones ever recorded</w:t>
            </w:r>
          </w:p>
        </w:tc>
        <w:tc>
          <w:tcPr>
            <w:tcW w:w="921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FFFFF" w:themeFill="background1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True</w:t>
            </w:r>
          </w:p>
        </w:tc>
        <w:tc>
          <w:tcPr>
            <w:tcW w:w="921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FFFFF" w:themeFill="background1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715B95" w:rsidRPr="001B0CE5" w:rsidTr="008C3921">
        <w:trPr>
          <w:trHeight w:val="850"/>
        </w:trPr>
        <w:tc>
          <w:tcPr>
            <w:tcW w:w="7797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Climate change will mean more intense and more frequent tropical storms in the future.</w:t>
            </w:r>
          </w:p>
        </w:tc>
        <w:tc>
          <w:tcPr>
            <w:tcW w:w="921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FFFFF" w:themeFill="background1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921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FFFFF" w:themeFill="background1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False</w:t>
            </w:r>
          </w:p>
        </w:tc>
      </w:tr>
      <w:tr w:rsidR="00715B95" w:rsidRPr="001B0CE5" w:rsidTr="008C3921">
        <w:trPr>
          <w:trHeight w:val="850"/>
        </w:trPr>
        <w:tc>
          <w:tcPr>
            <w:tcW w:w="7797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3F7E7" w:themeFill="accent5" w:themeFillTint="33"/>
            <w:vAlign w:val="center"/>
          </w:tcPr>
          <w:p w:rsidR="00715B95" w:rsidRPr="001B0CE5" w:rsidRDefault="00715B95" w:rsidP="008C3921">
            <w:pPr>
              <w:spacing w:after="0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Future tropical storms will only affect the Philippines.</w:t>
            </w:r>
          </w:p>
        </w:tc>
        <w:tc>
          <w:tcPr>
            <w:tcW w:w="921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FFFFF" w:themeFill="background1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921" w:type="dxa"/>
            <w:tcBorders>
              <w:top w:val="single" w:sz="8" w:space="0" w:color="6E892B" w:themeColor="accent5" w:themeShade="80"/>
              <w:left w:val="single" w:sz="8" w:space="0" w:color="6E892B" w:themeColor="accent5" w:themeShade="80"/>
              <w:bottom w:val="single" w:sz="8" w:space="0" w:color="6E892B" w:themeColor="accent5" w:themeShade="80"/>
              <w:right w:val="single" w:sz="8" w:space="0" w:color="6E892B" w:themeColor="accent5" w:themeShade="80"/>
            </w:tcBorders>
            <w:shd w:val="clear" w:color="auto" w:fill="FFFFFF" w:themeFill="background1"/>
            <w:vAlign w:val="center"/>
          </w:tcPr>
          <w:p w:rsidR="00715B95" w:rsidRPr="001B0CE5" w:rsidRDefault="00715B95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1B0CE5">
              <w:rPr>
                <w:rFonts w:ascii="Trebuchet MS" w:hAnsi="Trebuchet MS"/>
              </w:rPr>
              <w:t>False</w:t>
            </w:r>
          </w:p>
        </w:tc>
      </w:tr>
    </w:tbl>
    <w:p w:rsidR="002B2250" w:rsidRPr="00570C4E" w:rsidRDefault="002B2250" w:rsidP="00715B95">
      <w:pPr>
        <w:pStyle w:val="2Body"/>
        <w:rPr>
          <w:lang w:val="fr-FR"/>
        </w:rPr>
      </w:pPr>
    </w:p>
    <w:sectPr w:rsidR="002B2250" w:rsidRPr="00570C4E" w:rsidSect="00641C6D">
      <w:headerReference w:type="default" r:id="rId13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95" w:rsidRDefault="00715B95" w:rsidP="00B55A21">
      <w:r>
        <w:separator/>
      </w:r>
    </w:p>
  </w:endnote>
  <w:endnote w:type="continuationSeparator" w:id="0">
    <w:p w:rsidR="00715B95" w:rsidRDefault="00715B9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95" w:rsidRPr="00D04E58" w:rsidRDefault="00715B95" w:rsidP="00715B95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8688" behindDoc="1" locked="0" layoutInCell="1" allowOverlap="1" wp14:anchorId="0C7047D2" wp14:editId="4A800B4B">
          <wp:simplePos x="0" y="0"/>
          <wp:positionH relativeFrom="column">
            <wp:posOffset>5058410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4A45AC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4A45AC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715B95" w:rsidRDefault="00715B95" w:rsidP="00715B95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95" w:rsidRPr="00D04E58" w:rsidRDefault="00715B95" w:rsidP="00715B95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4A45AC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4A45AC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715B95" w:rsidRDefault="00715B95" w:rsidP="00715B95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95" w:rsidRDefault="00715B95" w:rsidP="00B55A21">
      <w:r>
        <w:separator/>
      </w:r>
    </w:p>
  </w:footnote>
  <w:footnote w:type="continuationSeparator" w:id="0">
    <w:p w:rsidR="00715B95" w:rsidRDefault="00715B9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95" w:rsidRPr="00715B95" w:rsidRDefault="00715B95" w:rsidP="00715B95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The future of t</w:t>
    </w:r>
    <w:r w:rsidRPr="0038170F">
      <w:rPr>
        <w:rFonts w:ascii="Arial" w:hAnsi="Arial" w:cs="Arial"/>
        <w:sz w:val="28"/>
        <w:szCs w:val="32"/>
      </w:rPr>
      <w:t>ropical storms</w:t>
    </w: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96640" behindDoc="0" locked="0" layoutInCell="1" allowOverlap="1" wp14:anchorId="036B2DF7" wp14:editId="41CEFED3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95" w:rsidRPr="00715B95" w:rsidRDefault="00715B95" w:rsidP="00715B95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The future of t</w:t>
    </w:r>
    <w:r w:rsidRPr="0038170F">
      <w:rPr>
        <w:rFonts w:ascii="Arial" w:hAnsi="Arial" w:cs="Arial"/>
        <w:sz w:val="28"/>
        <w:szCs w:val="32"/>
      </w:rPr>
      <w:t>ropical storms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95" w:rsidRPr="0038170F" w:rsidRDefault="00715B95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The future of t</w:t>
    </w:r>
    <w:r w:rsidRPr="0038170F">
      <w:rPr>
        <w:rFonts w:ascii="Arial" w:hAnsi="Arial" w:cs="Arial"/>
        <w:sz w:val="28"/>
        <w:szCs w:val="32"/>
      </w:rPr>
      <w:t>ropical storms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95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A45AC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5B95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CEE50-77C6-46F7-B34B-C47F7785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6171-3A85-4015-B0D2-99E2681A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2</cp:revision>
  <cp:lastPrinted>2015-05-26T13:45:00Z</cp:lastPrinted>
  <dcterms:created xsi:type="dcterms:W3CDTF">2015-05-26T13:42:00Z</dcterms:created>
  <dcterms:modified xsi:type="dcterms:W3CDTF">2015-05-26T13:45:00Z</dcterms:modified>
</cp:coreProperties>
</file>